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C62D" w14:textId="77777777" w:rsidR="00E37745" w:rsidRPr="00E47C3B" w:rsidRDefault="00E37745" w:rsidP="002530BF">
      <w:pPr>
        <w:pBdr>
          <w:bottom w:val="single" w:sz="4" w:space="1" w:color="CCC0D9"/>
        </w:pBdr>
        <w:spacing w:before="360" w:after="120"/>
        <w:jc w:val="center"/>
        <w:rPr>
          <w:rFonts w:ascii="Arial" w:hAnsi="Arial" w:cs="Arial"/>
          <w:b/>
          <w:sz w:val="24"/>
          <w:szCs w:val="24"/>
        </w:rPr>
      </w:pPr>
      <w:bookmarkStart w:id="0" w:name="_Toc159992042"/>
      <w:r w:rsidRPr="00E47C3B">
        <w:rPr>
          <w:rFonts w:ascii="Arial" w:hAnsi="Arial" w:cs="Arial"/>
          <w:b/>
          <w:sz w:val="24"/>
          <w:szCs w:val="24"/>
        </w:rPr>
        <w:t>Membership and duties of members of examin</w:t>
      </w:r>
      <w:r w:rsidR="00843175" w:rsidRPr="00E47C3B">
        <w:rPr>
          <w:rFonts w:ascii="Arial" w:hAnsi="Arial" w:cs="Arial"/>
          <w:b/>
          <w:sz w:val="24"/>
          <w:szCs w:val="24"/>
        </w:rPr>
        <w:t>ation</w:t>
      </w:r>
      <w:r w:rsidRPr="00E47C3B">
        <w:rPr>
          <w:rFonts w:ascii="Arial" w:hAnsi="Arial" w:cs="Arial"/>
          <w:b/>
          <w:sz w:val="24"/>
          <w:szCs w:val="24"/>
        </w:rPr>
        <w:t xml:space="preserve"> panels</w:t>
      </w:r>
    </w:p>
    <w:bookmarkEnd w:id="0"/>
    <w:p w14:paraId="731A9279" w14:textId="77777777" w:rsidR="00E37745" w:rsidRPr="00E47C3B" w:rsidRDefault="00843175" w:rsidP="003D3906">
      <w:pPr>
        <w:tabs>
          <w:tab w:val="left" w:pos="-90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Arial" w:hAnsi="Arial" w:cs="Arial"/>
          <w:b/>
          <w:sz w:val="22"/>
        </w:rPr>
      </w:pPr>
      <w:r w:rsidRPr="00E47C3B">
        <w:rPr>
          <w:rFonts w:ascii="Arial" w:hAnsi="Arial" w:cs="Arial"/>
          <w:sz w:val="22"/>
        </w:rPr>
        <w:t>All positions for examination</w:t>
      </w:r>
      <w:r w:rsidR="00E37745" w:rsidRPr="00E47C3B">
        <w:rPr>
          <w:rFonts w:ascii="Arial" w:hAnsi="Arial" w:cs="Arial"/>
          <w:sz w:val="22"/>
        </w:rPr>
        <w:t xml:space="preserve"> panels are filled based on the applications received. </w:t>
      </w:r>
    </w:p>
    <w:p w14:paraId="5D721BE6" w14:textId="77777777" w:rsidR="00E37745" w:rsidRPr="00E47C3B" w:rsidRDefault="00E37745" w:rsidP="007E1ACE">
      <w:pPr>
        <w:spacing w:after="120"/>
        <w:rPr>
          <w:rFonts w:ascii="Arial" w:hAnsi="Arial" w:cs="Arial"/>
          <w:b/>
          <w:sz w:val="22"/>
        </w:rPr>
      </w:pPr>
      <w:r w:rsidRPr="00E47C3B">
        <w:rPr>
          <w:rFonts w:ascii="Arial" w:hAnsi="Arial" w:cs="Arial"/>
          <w:b/>
          <w:sz w:val="22"/>
        </w:rPr>
        <w:t>Structure One panel</w:t>
      </w:r>
    </w:p>
    <w:p w14:paraId="7DA52EC7" w14:textId="7061585E" w:rsidR="00E37745" w:rsidRPr="00E47C3B" w:rsidRDefault="00E37745" w:rsidP="007E1ACE">
      <w:pPr>
        <w:rPr>
          <w:rFonts w:ascii="Arial" w:hAnsi="Arial" w:cs="Arial"/>
          <w:b/>
          <w:sz w:val="22"/>
        </w:rPr>
      </w:pPr>
      <w:r w:rsidRPr="00E47C3B">
        <w:rPr>
          <w:rFonts w:ascii="Arial" w:hAnsi="Arial" w:cs="Arial"/>
          <w:b/>
          <w:sz w:val="22"/>
        </w:rPr>
        <w:t xml:space="preserve">Chief </w:t>
      </w:r>
      <w:r w:rsidR="00206F13">
        <w:rPr>
          <w:rFonts w:ascii="Arial" w:hAnsi="Arial" w:cs="Arial"/>
          <w:b/>
          <w:sz w:val="22"/>
        </w:rPr>
        <w:t>e</w:t>
      </w:r>
      <w:r w:rsidR="00206F13" w:rsidRPr="00E47C3B">
        <w:rPr>
          <w:rFonts w:ascii="Arial" w:hAnsi="Arial" w:cs="Arial"/>
          <w:b/>
          <w:sz w:val="22"/>
        </w:rPr>
        <w:t xml:space="preserve">xaminer </w:t>
      </w:r>
    </w:p>
    <w:p w14:paraId="45007B88" w14:textId="3E55C2C2" w:rsidR="00851C0D" w:rsidRPr="00E47C3B" w:rsidRDefault="00851C0D" w:rsidP="003D3906">
      <w:pPr>
        <w:spacing w:after="120"/>
        <w:rPr>
          <w:rFonts w:ascii="Arial" w:hAnsi="Arial" w:cstheme="minorBidi"/>
          <w:sz w:val="22"/>
          <w:szCs w:val="22"/>
        </w:rPr>
      </w:pPr>
      <w:r w:rsidRPr="00E47C3B">
        <w:rPr>
          <w:rFonts w:ascii="Arial" w:hAnsi="Arial" w:cs="Arial"/>
          <w:sz w:val="22"/>
          <w:szCs w:val="22"/>
        </w:rPr>
        <w:t>The rol</w:t>
      </w:r>
      <w:r w:rsidRPr="00E47C3B">
        <w:rPr>
          <w:rFonts w:ascii="Arial" w:hAnsi="Arial" w:cstheme="minorBidi"/>
          <w:sz w:val="22"/>
          <w:szCs w:val="22"/>
        </w:rPr>
        <w:t xml:space="preserve">e of the Chief </w:t>
      </w:r>
      <w:r w:rsidR="007E1ACE">
        <w:rPr>
          <w:rFonts w:ascii="Arial" w:hAnsi="Arial" w:cstheme="minorBidi"/>
          <w:sz w:val="22"/>
          <w:szCs w:val="22"/>
        </w:rPr>
        <w:t>e</w:t>
      </w:r>
      <w:r w:rsidR="007E1ACE" w:rsidRPr="00E47C3B">
        <w:rPr>
          <w:rFonts w:ascii="Arial" w:hAnsi="Arial" w:cstheme="minorBidi"/>
          <w:sz w:val="22"/>
          <w:szCs w:val="22"/>
        </w:rPr>
        <w:t xml:space="preserve">xaminer </w:t>
      </w:r>
      <w:r w:rsidRPr="00E47C3B">
        <w:rPr>
          <w:rFonts w:ascii="Arial" w:hAnsi="Arial" w:cstheme="minorBidi"/>
          <w:sz w:val="22"/>
          <w:szCs w:val="22"/>
        </w:rPr>
        <w:t>is to chair the examination panel of an ATAR course, lead the examiners in the development of the examination materials in accordance with the required timelines and to participate in the quality assurance process.</w:t>
      </w:r>
    </w:p>
    <w:p w14:paraId="3E8FF855" w14:textId="77777777" w:rsidR="00851C0D" w:rsidRPr="00E47C3B" w:rsidRDefault="00851C0D" w:rsidP="00851C0D">
      <w:pPr>
        <w:rPr>
          <w:rFonts w:ascii="Arial" w:hAnsi="Arial" w:cs="Arial"/>
          <w:i/>
          <w:sz w:val="22"/>
          <w:szCs w:val="22"/>
        </w:rPr>
      </w:pPr>
      <w:r w:rsidRPr="00E47C3B">
        <w:rPr>
          <w:rFonts w:ascii="Arial" w:hAnsi="Arial" w:cs="Arial"/>
          <w:i/>
          <w:sz w:val="22"/>
          <w:szCs w:val="22"/>
        </w:rPr>
        <w:t>Duties are to:</w:t>
      </w:r>
    </w:p>
    <w:p w14:paraId="3436AC3F" w14:textId="77777777" w:rsidR="00851C0D" w:rsidRPr="00E47C3B" w:rsidRDefault="00851C0D" w:rsidP="00851C0D">
      <w:pPr>
        <w:pStyle w:val="ListBullet"/>
        <w:rPr>
          <w:rFonts w:eastAsia="Times New Roman"/>
        </w:rPr>
      </w:pPr>
      <w:r w:rsidRPr="00E47C3B">
        <w:rPr>
          <w:rFonts w:eastAsia="Times New Roman"/>
        </w:rPr>
        <w:t>attend an initial briefing and complete any induction program as required by the Authority</w:t>
      </w:r>
    </w:p>
    <w:p w14:paraId="307ABEC9" w14:textId="77777777" w:rsidR="00851C0D" w:rsidRPr="00E47C3B" w:rsidRDefault="00851C0D" w:rsidP="00851C0D">
      <w:pPr>
        <w:pStyle w:val="ListBullet"/>
        <w:rPr>
          <w:rFonts w:eastAsia="Times New Roman"/>
        </w:rPr>
      </w:pPr>
      <w:r w:rsidRPr="00E47C3B">
        <w:rPr>
          <w:rFonts w:eastAsia="Times New Roman"/>
        </w:rPr>
        <w:t xml:space="preserve">lead the examination panel in developing </w:t>
      </w:r>
      <w:r w:rsidRPr="00E47C3B">
        <w:rPr>
          <w:rFonts w:eastAsia="Times New Roman"/>
          <w:b/>
        </w:rPr>
        <w:t>original</w:t>
      </w:r>
      <w:r w:rsidRPr="00E47C3B">
        <w:rPr>
          <w:rFonts w:eastAsia="Times New Roman"/>
        </w:rPr>
        <w:t xml:space="preserve"> ATAR examination materials (including both the written and practical components)</w:t>
      </w:r>
    </w:p>
    <w:p w14:paraId="6FF5ECF3" w14:textId="77777777" w:rsidR="00851C0D" w:rsidRPr="00E47C3B" w:rsidRDefault="00851C0D" w:rsidP="00851C0D">
      <w:pPr>
        <w:pStyle w:val="ListBullet"/>
        <w:rPr>
          <w:rFonts w:eastAsia="Times New Roman"/>
        </w:rPr>
      </w:pPr>
      <w:r w:rsidRPr="00E47C3B">
        <w:rPr>
          <w:rFonts w:eastAsia="Times New Roman"/>
        </w:rPr>
        <w:t>produce alternative practical examination materials</w:t>
      </w:r>
      <w:r w:rsidR="007E1ACE">
        <w:rPr>
          <w:rFonts w:eastAsia="Times New Roman"/>
        </w:rPr>
        <w:t>,</w:t>
      </w:r>
      <w:r w:rsidRPr="00E47C3B">
        <w:rPr>
          <w:rFonts w:eastAsia="Times New Roman"/>
        </w:rPr>
        <w:t xml:space="preserve"> as required</w:t>
      </w:r>
    </w:p>
    <w:p w14:paraId="48900E81" w14:textId="77777777" w:rsidR="00851C0D" w:rsidRPr="00E47C3B" w:rsidRDefault="00851C0D" w:rsidP="00851C0D">
      <w:pPr>
        <w:pStyle w:val="ListBullet"/>
        <w:rPr>
          <w:rFonts w:eastAsia="Times New Roman"/>
        </w:rPr>
      </w:pPr>
      <w:r w:rsidRPr="00E47C3B">
        <w:rPr>
          <w:rFonts w:eastAsia="Times New Roman"/>
        </w:rPr>
        <w:t>organise a schedule of meetings of the examination panel to produce examination materials within the timeline required by the Authority</w:t>
      </w:r>
    </w:p>
    <w:p w14:paraId="598937D0" w14:textId="77777777" w:rsidR="00851C0D" w:rsidRPr="00E47C3B" w:rsidRDefault="00851C0D" w:rsidP="00851C0D">
      <w:pPr>
        <w:pStyle w:val="ListBullet"/>
        <w:rPr>
          <w:rFonts w:eastAsia="Times New Roman"/>
        </w:rPr>
      </w:pPr>
      <w:r w:rsidRPr="00E47C3B">
        <w:rPr>
          <w:rFonts w:eastAsia="Times New Roman"/>
        </w:rPr>
        <w:t>allocate tasks to members of the examination panel and review materials received</w:t>
      </w:r>
    </w:p>
    <w:p w14:paraId="002F1550" w14:textId="77777777" w:rsidR="00851C0D" w:rsidRPr="00E47C3B" w:rsidRDefault="00851C0D" w:rsidP="00851C0D">
      <w:pPr>
        <w:pStyle w:val="ListBullet"/>
        <w:rPr>
          <w:rFonts w:eastAsia="Times New Roman"/>
        </w:rPr>
      </w:pPr>
      <w:r w:rsidRPr="00E47C3B">
        <w:rPr>
          <w:rFonts w:eastAsia="Times New Roman"/>
        </w:rPr>
        <w:t>consult with the Principal Consultant – Examination Development on matters relating to the examination materials and examiners</w:t>
      </w:r>
    </w:p>
    <w:p w14:paraId="29513D02" w14:textId="77777777" w:rsidR="00851C0D" w:rsidRPr="00E47C3B" w:rsidRDefault="00851C0D" w:rsidP="00851C0D">
      <w:pPr>
        <w:pStyle w:val="ListBullet"/>
        <w:rPr>
          <w:rFonts w:eastAsia="Times New Roman"/>
        </w:rPr>
      </w:pPr>
      <w:r w:rsidRPr="00E47C3B">
        <w:rPr>
          <w:rFonts w:eastAsia="Times New Roman"/>
        </w:rPr>
        <w:t>produce the examination materials in accordance with the current syllabus and examination design brief</w:t>
      </w:r>
    </w:p>
    <w:p w14:paraId="2C9E503E" w14:textId="77777777" w:rsidR="00851C0D" w:rsidRPr="00E47C3B" w:rsidRDefault="00851C0D" w:rsidP="00851C0D">
      <w:pPr>
        <w:pStyle w:val="ListBullet"/>
        <w:rPr>
          <w:rFonts w:eastAsia="Times New Roman"/>
        </w:rPr>
      </w:pPr>
      <w:r w:rsidRPr="00E47C3B">
        <w:rPr>
          <w:rFonts w:eastAsia="Times New Roman"/>
        </w:rPr>
        <w:t>produce the marking key for the examination paper</w:t>
      </w:r>
    </w:p>
    <w:p w14:paraId="50792C92" w14:textId="77777777" w:rsidR="00851C0D" w:rsidRPr="00E47C3B" w:rsidRDefault="00851C0D" w:rsidP="00851C0D">
      <w:pPr>
        <w:pStyle w:val="ListBullet"/>
        <w:rPr>
          <w:rFonts w:eastAsia="Times New Roman"/>
        </w:rPr>
      </w:pPr>
      <w:r w:rsidRPr="00E47C3B">
        <w:rPr>
          <w:rFonts w:eastAsia="Times New Roman"/>
        </w:rPr>
        <w:t>provide draft tolerances for the marking of the examination paper</w:t>
      </w:r>
    </w:p>
    <w:p w14:paraId="53AFB2E8" w14:textId="77777777" w:rsidR="00851C0D" w:rsidRPr="00E47C3B" w:rsidRDefault="00851C0D" w:rsidP="00851C0D">
      <w:pPr>
        <w:pStyle w:val="ListBullet"/>
        <w:rPr>
          <w:rFonts w:eastAsia="Times New Roman"/>
        </w:rPr>
      </w:pPr>
      <w:r w:rsidRPr="00E47C3B">
        <w:rPr>
          <w:rFonts w:eastAsia="Times New Roman"/>
        </w:rPr>
        <w:t>produce a grid of content to demonstrate that there is a balanced assessment of Unit 3 and Unit 4 content</w:t>
      </w:r>
    </w:p>
    <w:p w14:paraId="166F4E44" w14:textId="77777777" w:rsidR="00851C0D" w:rsidRPr="00E47C3B" w:rsidRDefault="00851C0D" w:rsidP="00851C0D">
      <w:pPr>
        <w:pStyle w:val="ListBullet"/>
        <w:rPr>
          <w:rFonts w:eastAsia="Times New Roman"/>
        </w:rPr>
      </w:pPr>
      <w:r w:rsidRPr="00E47C3B">
        <w:rPr>
          <w:rFonts w:eastAsia="Times New Roman"/>
        </w:rPr>
        <w:t xml:space="preserve">ensure that third-party material receives full citation in accordance with the copyright guidelines provided in the </w:t>
      </w:r>
      <w:r w:rsidRPr="00E47C3B">
        <w:rPr>
          <w:rFonts w:eastAsia="Times New Roman"/>
          <w:i/>
        </w:rPr>
        <w:t>Examination panel handbook</w:t>
      </w:r>
    </w:p>
    <w:p w14:paraId="471A5454" w14:textId="2D9A471A" w:rsidR="00851C0D" w:rsidRPr="00E47C3B" w:rsidRDefault="00851C0D" w:rsidP="00851C0D">
      <w:pPr>
        <w:pStyle w:val="ListBullet"/>
        <w:rPr>
          <w:rFonts w:eastAsia="Times New Roman"/>
        </w:rPr>
      </w:pPr>
      <w:r w:rsidRPr="00E47C3B">
        <w:rPr>
          <w:rFonts w:eastAsia="Times New Roman"/>
        </w:rPr>
        <w:t xml:space="preserve">consult with the </w:t>
      </w:r>
      <w:proofErr w:type="gramStart"/>
      <w:r w:rsidRPr="00E47C3B">
        <w:rPr>
          <w:rFonts w:eastAsia="Times New Roman"/>
        </w:rPr>
        <w:t>Independent</w:t>
      </w:r>
      <w:proofErr w:type="gramEnd"/>
      <w:r w:rsidRPr="00E47C3B">
        <w:rPr>
          <w:rFonts w:eastAsia="Times New Roman"/>
        </w:rPr>
        <w:t xml:space="preserve"> </w:t>
      </w:r>
      <w:r w:rsidR="007E1ACE">
        <w:rPr>
          <w:rFonts w:eastAsia="Times New Roman"/>
        </w:rPr>
        <w:t>r</w:t>
      </w:r>
      <w:r w:rsidR="007E1ACE" w:rsidRPr="00E47C3B">
        <w:rPr>
          <w:rFonts w:eastAsia="Times New Roman"/>
        </w:rPr>
        <w:t xml:space="preserve">eviewer </w:t>
      </w:r>
      <w:r w:rsidRPr="00E47C3B">
        <w:rPr>
          <w:rFonts w:eastAsia="Times New Roman"/>
        </w:rPr>
        <w:t xml:space="preserve">and arrange for the completed examination materials to be reviewed on at least </w:t>
      </w:r>
      <w:r w:rsidRPr="00E47C3B">
        <w:rPr>
          <w:rFonts w:eastAsia="Times New Roman"/>
          <w:b/>
        </w:rPr>
        <w:t xml:space="preserve">two </w:t>
      </w:r>
      <w:r w:rsidRPr="00E47C3B">
        <w:rPr>
          <w:rFonts w:eastAsia="Times New Roman"/>
        </w:rPr>
        <w:t>separate occasions, prior to submission to the Authority</w:t>
      </w:r>
    </w:p>
    <w:p w14:paraId="5821FB3F" w14:textId="77777777" w:rsidR="00851C0D" w:rsidRPr="00E47C3B" w:rsidRDefault="00851C0D" w:rsidP="00851C0D">
      <w:pPr>
        <w:pStyle w:val="ListBullet"/>
        <w:rPr>
          <w:rFonts w:eastAsia="Times New Roman"/>
        </w:rPr>
      </w:pPr>
      <w:r w:rsidRPr="00E47C3B">
        <w:rPr>
          <w:rFonts w:eastAsia="Times New Roman"/>
        </w:rPr>
        <w:t>meet with the Principal Consultant – Examination Development through all phases of development as required</w:t>
      </w:r>
    </w:p>
    <w:p w14:paraId="2AB08CD6" w14:textId="77777777" w:rsidR="00851C0D" w:rsidRPr="00E47C3B" w:rsidRDefault="00851C0D" w:rsidP="00851C0D">
      <w:pPr>
        <w:pStyle w:val="ListBullet"/>
        <w:rPr>
          <w:rFonts w:eastAsia="Times New Roman"/>
        </w:rPr>
      </w:pPr>
      <w:r w:rsidRPr="00E47C3B">
        <w:rPr>
          <w:rFonts w:eastAsia="Times New Roman"/>
        </w:rPr>
        <w:t>ensure that the examination materials meet the completion date set by the Authority</w:t>
      </w:r>
    </w:p>
    <w:p w14:paraId="5217A543" w14:textId="77777777" w:rsidR="00851C0D" w:rsidRPr="00E47C3B" w:rsidRDefault="00851C0D" w:rsidP="00851C0D">
      <w:pPr>
        <w:pStyle w:val="ListBullet"/>
        <w:rPr>
          <w:rFonts w:eastAsia="Times New Roman"/>
        </w:rPr>
      </w:pPr>
      <w:r w:rsidRPr="00E47C3B">
        <w:rPr>
          <w:rFonts w:eastAsia="Times New Roman"/>
        </w:rPr>
        <w:t>provide advice to the Authority throughout the quality assurance process</w:t>
      </w:r>
    </w:p>
    <w:p w14:paraId="702BEC08" w14:textId="77777777" w:rsidR="00851C0D" w:rsidRPr="00E47C3B" w:rsidRDefault="00851C0D" w:rsidP="00851C0D">
      <w:pPr>
        <w:pStyle w:val="ListBullet"/>
        <w:rPr>
          <w:rFonts w:eastAsia="Times New Roman"/>
        </w:rPr>
      </w:pPr>
      <w:r w:rsidRPr="00E47C3B">
        <w:rPr>
          <w:rFonts w:eastAsia="Times New Roman"/>
        </w:rPr>
        <w:t>chair the round table meeting for the sign-off of examination materials</w:t>
      </w:r>
    </w:p>
    <w:p w14:paraId="600ACFF0" w14:textId="77777777" w:rsidR="00851C0D" w:rsidRPr="00E47C3B" w:rsidRDefault="00851C0D" w:rsidP="00851C0D">
      <w:pPr>
        <w:pStyle w:val="ListBullet"/>
        <w:rPr>
          <w:rFonts w:eastAsia="Times New Roman"/>
        </w:rPr>
      </w:pPr>
      <w:r w:rsidRPr="00E47C3B">
        <w:rPr>
          <w:rFonts w:eastAsia="Times New Roman"/>
        </w:rPr>
        <w:t>provide final check and sign-off on all printed examination materials</w:t>
      </w:r>
    </w:p>
    <w:p w14:paraId="19D80CB9" w14:textId="7F5AB1F3" w:rsidR="00851C0D" w:rsidRPr="00E47C3B" w:rsidRDefault="00851C0D" w:rsidP="00851C0D">
      <w:pPr>
        <w:pStyle w:val="ListBullet"/>
        <w:rPr>
          <w:rFonts w:eastAsia="Times New Roman"/>
        </w:rPr>
      </w:pPr>
      <w:r w:rsidRPr="00E47C3B">
        <w:rPr>
          <w:rFonts w:eastAsia="Times New Roman"/>
        </w:rPr>
        <w:t xml:space="preserve">provide advice on the appointment of the Chief </w:t>
      </w:r>
      <w:r w:rsidR="007E1ACE">
        <w:rPr>
          <w:rFonts w:eastAsia="Times New Roman"/>
        </w:rPr>
        <w:t>m</w:t>
      </w:r>
      <w:r w:rsidR="007E1ACE" w:rsidRPr="00E47C3B">
        <w:rPr>
          <w:rFonts w:eastAsia="Times New Roman"/>
        </w:rPr>
        <w:t xml:space="preserve">arker </w:t>
      </w:r>
      <w:r w:rsidRPr="00E47C3B">
        <w:rPr>
          <w:rFonts w:eastAsia="Times New Roman"/>
        </w:rPr>
        <w:t>as required</w:t>
      </w:r>
    </w:p>
    <w:p w14:paraId="106CC337" w14:textId="77777777" w:rsidR="00851C0D" w:rsidRPr="00E47C3B" w:rsidRDefault="00851C0D" w:rsidP="00851C0D">
      <w:pPr>
        <w:pStyle w:val="ListBullet"/>
        <w:rPr>
          <w:rFonts w:eastAsia="Times New Roman"/>
        </w:rPr>
      </w:pPr>
      <w:r w:rsidRPr="00E47C3B">
        <w:rPr>
          <w:rFonts w:eastAsia="Times New Roman"/>
        </w:rPr>
        <w:t xml:space="preserve">attend the marking key ratification meeting and review a quantity of examination scripts </w:t>
      </w:r>
    </w:p>
    <w:p w14:paraId="3789DCB0" w14:textId="77777777" w:rsidR="00851C0D" w:rsidRPr="00E47C3B" w:rsidRDefault="00851C0D" w:rsidP="00851C0D">
      <w:pPr>
        <w:pStyle w:val="ListBullet"/>
        <w:rPr>
          <w:rFonts w:eastAsia="Times New Roman"/>
        </w:rPr>
      </w:pPr>
      <w:r w:rsidRPr="00E47C3B">
        <w:rPr>
          <w:rFonts w:eastAsia="Times New Roman"/>
        </w:rPr>
        <w:t>produce an examination report on both the written and practical examinations where applicable</w:t>
      </w:r>
    </w:p>
    <w:p w14:paraId="3EE41F42" w14:textId="77777777" w:rsidR="00851C0D" w:rsidRPr="00E47C3B" w:rsidRDefault="00851C0D" w:rsidP="00851C0D">
      <w:pPr>
        <w:pStyle w:val="ListBullet"/>
        <w:rPr>
          <w:rFonts w:eastAsia="Times New Roman"/>
        </w:rPr>
      </w:pPr>
      <w:r w:rsidRPr="00E47C3B">
        <w:rPr>
          <w:rFonts w:eastAsia="Times New Roman"/>
        </w:rPr>
        <w:t xml:space="preserve">advise the Principal Consultant – Examination Development on enquiries and complaints about the examination </w:t>
      </w:r>
    </w:p>
    <w:p w14:paraId="50900037" w14:textId="77777777" w:rsidR="00851C0D" w:rsidRPr="00E47C3B" w:rsidRDefault="00851C0D" w:rsidP="00851C0D">
      <w:pPr>
        <w:pStyle w:val="ListBullet"/>
        <w:rPr>
          <w:rFonts w:eastAsia="Times New Roman"/>
        </w:rPr>
      </w:pPr>
      <w:r w:rsidRPr="00E47C3B">
        <w:rPr>
          <w:rFonts w:eastAsia="Times New Roman"/>
        </w:rPr>
        <w:t>attend and speak at the teacher/examiner forum, if convened by the Authority</w:t>
      </w:r>
    </w:p>
    <w:p w14:paraId="3F6524A2" w14:textId="77777777" w:rsidR="00851C0D" w:rsidRPr="00E47C3B" w:rsidRDefault="00851C0D" w:rsidP="00851C0D">
      <w:pPr>
        <w:pStyle w:val="ListBullet"/>
        <w:rPr>
          <w:rFonts w:eastAsia="Times New Roman"/>
        </w:rPr>
      </w:pPr>
      <w:r w:rsidRPr="00E47C3B">
        <w:rPr>
          <w:rFonts w:eastAsia="Times New Roman"/>
        </w:rPr>
        <w:t>attend the first Curriculum Advisory Committee (CAC) meeting of the following year and table the examination report</w:t>
      </w:r>
    </w:p>
    <w:p w14:paraId="263B2ED9" w14:textId="77777777" w:rsidR="00851C0D" w:rsidRPr="00E47C3B" w:rsidRDefault="00851C0D" w:rsidP="00851C0D">
      <w:pPr>
        <w:pStyle w:val="ListBullet"/>
        <w:rPr>
          <w:rFonts w:eastAsia="Times New Roman"/>
        </w:rPr>
      </w:pPr>
      <w:r w:rsidRPr="00E47C3B">
        <w:rPr>
          <w:rFonts w:eastAsia="Times New Roman"/>
        </w:rPr>
        <w:t>be contactable and available to attend meetings at the Authority throughout the examination development period and during the marking process</w:t>
      </w:r>
    </w:p>
    <w:p w14:paraId="4781060F" w14:textId="77777777" w:rsidR="00851C0D" w:rsidRPr="00E47C3B" w:rsidRDefault="00851C0D" w:rsidP="004224D9">
      <w:pPr>
        <w:pStyle w:val="ListBullet"/>
        <w:spacing w:after="120"/>
        <w:rPr>
          <w:rFonts w:eastAsia="Times New Roman"/>
        </w:rPr>
      </w:pPr>
      <w:r w:rsidRPr="00E47C3B">
        <w:rPr>
          <w:rFonts w:eastAsia="Times New Roman"/>
        </w:rPr>
        <w:lastRenderedPageBreak/>
        <w:t>rank the top scripts for the identification of the subject exhibition winner, at the request of the Manager – Examination Logistics.</w:t>
      </w:r>
    </w:p>
    <w:p w14:paraId="3BD25560" w14:textId="77777777" w:rsidR="00E37745" w:rsidRPr="00E47C3B" w:rsidRDefault="00E37745" w:rsidP="00E37745">
      <w:pPr>
        <w:spacing w:before="120"/>
        <w:rPr>
          <w:rFonts w:ascii="Arial" w:hAnsi="Arial" w:cs="Arial"/>
          <w:b/>
          <w:sz w:val="22"/>
        </w:rPr>
      </w:pPr>
      <w:r w:rsidRPr="00E47C3B">
        <w:rPr>
          <w:rFonts w:ascii="Arial" w:hAnsi="Arial" w:cs="Arial"/>
          <w:b/>
          <w:sz w:val="22"/>
        </w:rPr>
        <w:t xml:space="preserve">Examiner </w:t>
      </w:r>
    </w:p>
    <w:p w14:paraId="0F221B3F" w14:textId="7C3E1630" w:rsidR="00851C0D" w:rsidRPr="00E47C3B" w:rsidRDefault="00851C0D" w:rsidP="0035343E">
      <w:pPr>
        <w:spacing w:after="120"/>
        <w:rPr>
          <w:rFonts w:ascii="Arial" w:hAnsi="Arial" w:cs="Arial"/>
          <w:sz w:val="22"/>
          <w:szCs w:val="22"/>
        </w:rPr>
      </w:pPr>
      <w:r w:rsidRPr="00E47C3B">
        <w:rPr>
          <w:rFonts w:ascii="Arial" w:hAnsi="Arial" w:cs="Arial"/>
          <w:sz w:val="22"/>
          <w:szCs w:val="22"/>
        </w:rPr>
        <w:t>Generally, there are two Examiners in a Structure One panel. The role of the Examiner</w:t>
      </w:r>
      <w:r w:rsidR="007E1ACE">
        <w:rPr>
          <w:rFonts w:ascii="Arial" w:hAnsi="Arial" w:cs="Arial"/>
          <w:sz w:val="22"/>
          <w:szCs w:val="22"/>
        </w:rPr>
        <w:t>/</w:t>
      </w:r>
      <w:r w:rsidRPr="00E47C3B">
        <w:rPr>
          <w:rFonts w:ascii="Arial" w:hAnsi="Arial" w:cs="Arial"/>
          <w:sz w:val="22"/>
          <w:szCs w:val="22"/>
        </w:rPr>
        <w:t xml:space="preserve">s is to work with the Chief </w:t>
      </w:r>
      <w:r w:rsidR="007E1ACE">
        <w:rPr>
          <w:rFonts w:ascii="Arial" w:hAnsi="Arial" w:cs="Arial"/>
          <w:sz w:val="22"/>
          <w:szCs w:val="22"/>
        </w:rPr>
        <w:t>e</w:t>
      </w:r>
      <w:r w:rsidR="007E1ACE" w:rsidRPr="00E47C3B">
        <w:rPr>
          <w:rFonts w:ascii="Arial" w:hAnsi="Arial" w:cs="Arial"/>
          <w:sz w:val="22"/>
          <w:szCs w:val="22"/>
        </w:rPr>
        <w:t xml:space="preserve">xaminer </w:t>
      </w:r>
      <w:r w:rsidRPr="00E47C3B">
        <w:rPr>
          <w:rFonts w:ascii="Arial" w:hAnsi="Arial" w:cs="Arial"/>
          <w:sz w:val="22"/>
          <w:szCs w:val="22"/>
        </w:rPr>
        <w:t>to develop the ATAR examination materials.</w:t>
      </w:r>
    </w:p>
    <w:p w14:paraId="2A7BEB6C" w14:textId="77777777" w:rsidR="00851C0D" w:rsidRPr="00E47C3B" w:rsidRDefault="00851C0D" w:rsidP="00851C0D">
      <w:pPr>
        <w:rPr>
          <w:rFonts w:ascii="Arial" w:hAnsi="Arial" w:cs="Arial"/>
          <w:i/>
          <w:sz w:val="22"/>
          <w:szCs w:val="22"/>
        </w:rPr>
      </w:pPr>
      <w:r w:rsidRPr="00E47C3B">
        <w:rPr>
          <w:rFonts w:ascii="Arial" w:hAnsi="Arial" w:cs="Arial"/>
          <w:i/>
          <w:sz w:val="22"/>
          <w:szCs w:val="22"/>
        </w:rPr>
        <w:t>Duties are to:</w:t>
      </w:r>
    </w:p>
    <w:p w14:paraId="6F03562A" w14:textId="290C1C66" w:rsidR="00851C0D" w:rsidRPr="00E47C3B" w:rsidRDefault="00851C0D" w:rsidP="00851C0D">
      <w:pPr>
        <w:pStyle w:val="ListBullet"/>
        <w:rPr>
          <w:rFonts w:eastAsia="Times New Roman"/>
        </w:rPr>
      </w:pPr>
      <w:r w:rsidRPr="00E47C3B">
        <w:rPr>
          <w:rFonts w:eastAsia="Times New Roman"/>
        </w:rPr>
        <w:t>attend an initial briefing and complete any induction program required by the Authority</w:t>
      </w:r>
    </w:p>
    <w:p w14:paraId="6E0D717B" w14:textId="77777777" w:rsidR="00851C0D" w:rsidRPr="00E47C3B" w:rsidRDefault="00851C0D" w:rsidP="00851C0D">
      <w:pPr>
        <w:pStyle w:val="ListBullet"/>
        <w:rPr>
          <w:rFonts w:eastAsia="Times New Roman"/>
        </w:rPr>
      </w:pPr>
      <w:r w:rsidRPr="00E47C3B">
        <w:rPr>
          <w:rFonts w:eastAsia="Times New Roman"/>
        </w:rPr>
        <w:t>be available throughout the examination development period</w:t>
      </w:r>
    </w:p>
    <w:p w14:paraId="14C76F00" w14:textId="77777777" w:rsidR="00851C0D" w:rsidRPr="00E47C3B" w:rsidRDefault="00851C0D" w:rsidP="00851C0D">
      <w:pPr>
        <w:pStyle w:val="ListBullet"/>
        <w:rPr>
          <w:rFonts w:eastAsia="Times New Roman"/>
        </w:rPr>
      </w:pPr>
      <w:r w:rsidRPr="00E47C3B">
        <w:rPr>
          <w:rFonts w:eastAsia="Times New Roman"/>
        </w:rPr>
        <w:t xml:space="preserve">work with the examination panel in developing </w:t>
      </w:r>
      <w:r w:rsidRPr="00E47C3B">
        <w:rPr>
          <w:rFonts w:eastAsia="Times New Roman"/>
          <w:b/>
        </w:rPr>
        <w:t>original</w:t>
      </w:r>
      <w:r w:rsidRPr="00E47C3B">
        <w:rPr>
          <w:rFonts w:eastAsia="Times New Roman"/>
        </w:rPr>
        <w:t xml:space="preserve"> examination materials (including both the written and practical components) in accordance with the current syllabus and examination design brief</w:t>
      </w:r>
    </w:p>
    <w:p w14:paraId="41FA1B75" w14:textId="77777777" w:rsidR="00851C0D" w:rsidRPr="00E47C3B" w:rsidRDefault="00851C0D" w:rsidP="00851C0D">
      <w:pPr>
        <w:pStyle w:val="ListBullet"/>
        <w:rPr>
          <w:rFonts w:eastAsia="Times New Roman"/>
        </w:rPr>
      </w:pPr>
      <w:r w:rsidRPr="00E47C3B">
        <w:rPr>
          <w:rFonts w:eastAsia="Times New Roman"/>
        </w:rPr>
        <w:t>attend meetings of the examination panel to produce examination materials within the timeline required by the Authority</w:t>
      </w:r>
    </w:p>
    <w:p w14:paraId="32FC23C8" w14:textId="7D7A8080" w:rsidR="00851C0D" w:rsidRPr="00E47C3B" w:rsidRDefault="00851C0D" w:rsidP="00851C0D">
      <w:pPr>
        <w:pStyle w:val="ListBullet"/>
        <w:rPr>
          <w:rFonts w:eastAsia="Times New Roman"/>
        </w:rPr>
      </w:pPr>
      <w:r w:rsidRPr="00E47C3B">
        <w:rPr>
          <w:rFonts w:eastAsia="Times New Roman"/>
        </w:rPr>
        <w:t xml:space="preserve">assist in the production of the examination materials as directed by the Chief </w:t>
      </w:r>
      <w:r w:rsidR="007E1ACE">
        <w:rPr>
          <w:rFonts w:eastAsia="Times New Roman"/>
        </w:rPr>
        <w:t>e</w:t>
      </w:r>
      <w:r w:rsidR="007E1ACE" w:rsidRPr="00E47C3B">
        <w:rPr>
          <w:rFonts w:eastAsia="Times New Roman"/>
        </w:rPr>
        <w:t>xaminer</w:t>
      </w:r>
    </w:p>
    <w:p w14:paraId="0DF5860D" w14:textId="4936943A" w:rsidR="00851C0D" w:rsidRPr="00E47C3B" w:rsidRDefault="00851C0D" w:rsidP="00851C0D">
      <w:pPr>
        <w:pStyle w:val="ListBullet"/>
        <w:rPr>
          <w:rFonts w:eastAsia="Times New Roman"/>
        </w:rPr>
      </w:pPr>
      <w:r w:rsidRPr="00E47C3B">
        <w:rPr>
          <w:rFonts w:eastAsia="Times New Roman"/>
        </w:rPr>
        <w:t xml:space="preserve">assist in the production of the marking key for the examination paper as directed by the Chief </w:t>
      </w:r>
      <w:r w:rsidR="007E1ACE">
        <w:rPr>
          <w:rFonts w:eastAsia="Times New Roman"/>
        </w:rPr>
        <w:t>e</w:t>
      </w:r>
      <w:r w:rsidR="007E1ACE" w:rsidRPr="00E47C3B">
        <w:rPr>
          <w:rFonts w:eastAsia="Times New Roman"/>
        </w:rPr>
        <w:t>xaminer</w:t>
      </w:r>
    </w:p>
    <w:p w14:paraId="1F2464C3" w14:textId="33F2DF7A" w:rsidR="00851C0D" w:rsidRPr="00E47C3B" w:rsidRDefault="00851C0D" w:rsidP="00851C0D">
      <w:pPr>
        <w:pStyle w:val="ListBullet"/>
        <w:rPr>
          <w:rFonts w:eastAsia="Times New Roman"/>
        </w:rPr>
      </w:pPr>
      <w:r w:rsidRPr="00E47C3B">
        <w:rPr>
          <w:rFonts w:eastAsia="Times New Roman"/>
        </w:rPr>
        <w:t xml:space="preserve">assist in the production of a grid of content to demonstrate that there is a balanced assessment of Unit 3 and Unit 4 content as directed by the Chief </w:t>
      </w:r>
      <w:r w:rsidR="007E1ACE">
        <w:rPr>
          <w:rFonts w:eastAsia="Times New Roman"/>
        </w:rPr>
        <w:t>e</w:t>
      </w:r>
      <w:r w:rsidR="007E1ACE" w:rsidRPr="00E47C3B">
        <w:rPr>
          <w:rFonts w:eastAsia="Times New Roman"/>
        </w:rPr>
        <w:t>xaminer</w:t>
      </w:r>
    </w:p>
    <w:p w14:paraId="523A3D9E" w14:textId="77777777" w:rsidR="00851C0D" w:rsidRPr="00E47C3B" w:rsidRDefault="00851C0D" w:rsidP="00851C0D">
      <w:pPr>
        <w:pStyle w:val="ListBullet"/>
        <w:rPr>
          <w:rFonts w:eastAsia="Times New Roman"/>
        </w:rPr>
      </w:pPr>
      <w:r w:rsidRPr="00E47C3B">
        <w:rPr>
          <w:rFonts w:eastAsia="Times New Roman"/>
        </w:rPr>
        <w:t xml:space="preserve">ensure that third-party material receives full citation in accordance with the copyright guidelines provided in the </w:t>
      </w:r>
      <w:r w:rsidRPr="00E47C3B">
        <w:rPr>
          <w:rFonts w:eastAsia="Times New Roman"/>
          <w:i/>
        </w:rPr>
        <w:t>Examination panel handbook</w:t>
      </w:r>
    </w:p>
    <w:p w14:paraId="1F5AB9C1" w14:textId="77777777" w:rsidR="00851C0D" w:rsidRPr="00E47C3B" w:rsidRDefault="00851C0D" w:rsidP="00851C0D">
      <w:pPr>
        <w:pStyle w:val="ListBullet"/>
        <w:rPr>
          <w:rFonts w:eastAsia="Times New Roman"/>
        </w:rPr>
      </w:pPr>
      <w:r w:rsidRPr="00E47C3B">
        <w:rPr>
          <w:rFonts w:eastAsia="Times New Roman"/>
        </w:rPr>
        <w:t>ensure that examinations meet the completion date set by the Authority</w:t>
      </w:r>
    </w:p>
    <w:p w14:paraId="7694F568" w14:textId="77777777" w:rsidR="00851C0D" w:rsidRPr="00E47C3B" w:rsidRDefault="00851C0D" w:rsidP="00851C0D">
      <w:pPr>
        <w:pStyle w:val="ListBullet"/>
        <w:rPr>
          <w:rFonts w:eastAsia="Times New Roman"/>
        </w:rPr>
      </w:pPr>
      <w:r w:rsidRPr="00E47C3B">
        <w:rPr>
          <w:rFonts w:eastAsia="Times New Roman"/>
        </w:rPr>
        <w:t>attend the round table meeting for the sign-off of examination materials</w:t>
      </w:r>
    </w:p>
    <w:p w14:paraId="4B977DE2" w14:textId="3A745915" w:rsidR="00851C0D" w:rsidRPr="00E47C3B" w:rsidRDefault="00851C0D" w:rsidP="004224D9">
      <w:pPr>
        <w:pStyle w:val="ListBullet"/>
        <w:spacing w:after="120"/>
        <w:rPr>
          <w:rFonts w:eastAsia="Times New Roman"/>
        </w:rPr>
      </w:pPr>
      <w:r w:rsidRPr="00E47C3B">
        <w:rPr>
          <w:rFonts w:eastAsia="Times New Roman"/>
        </w:rPr>
        <w:t>provide final check and sign-off on all printed examination materials</w:t>
      </w:r>
      <w:r w:rsidR="00957108">
        <w:rPr>
          <w:rFonts w:eastAsia="Times New Roman"/>
        </w:rPr>
        <w:t>,</w:t>
      </w:r>
      <w:r w:rsidRPr="00E47C3B">
        <w:rPr>
          <w:rFonts w:eastAsia="Times New Roman"/>
        </w:rPr>
        <w:t xml:space="preserve"> if the Chief </w:t>
      </w:r>
      <w:r w:rsidR="007E1ACE">
        <w:rPr>
          <w:rFonts w:eastAsia="Times New Roman"/>
        </w:rPr>
        <w:t>e</w:t>
      </w:r>
      <w:r w:rsidR="007E1ACE" w:rsidRPr="00E47C3B">
        <w:rPr>
          <w:rFonts w:eastAsia="Times New Roman"/>
        </w:rPr>
        <w:t xml:space="preserve">xaminer </w:t>
      </w:r>
      <w:r w:rsidRPr="00E47C3B">
        <w:rPr>
          <w:rFonts w:eastAsia="Times New Roman"/>
        </w:rPr>
        <w:t>is not available.</w:t>
      </w:r>
    </w:p>
    <w:p w14:paraId="0DC51E8C" w14:textId="306CA112" w:rsidR="00E37745" w:rsidRPr="00E47C3B" w:rsidRDefault="00E37745" w:rsidP="00E37745">
      <w:pPr>
        <w:spacing w:before="120"/>
        <w:rPr>
          <w:rFonts w:ascii="Arial" w:hAnsi="Arial" w:cs="Arial"/>
          <w:b/>
          <w:sz w:val="22"/>
        </w:rPr>
      </w:pPr>
      <w:r w:rsidRPr="00E47C3B">
        <w:rPr>
          <w:rFonts w:ascii="Arial" w:hAnsi="Arial" w:cs="Arial"/>
          <w:b/>
          <w:sz w:val="22"/>
        </w:rPr>
        <w:t xml:space="preserve">Independent </w:t>
      </w:r>
      <w:r w:rsidR="00206F13">
        <w:rPr>
          <w:rFonts w:ascii="Arial" w:hAnsi="Arial" w:cs="Arial"/>
          <w:b/>
          <w:sz w:val="22"/>
        </w:rPr>
        <w:t>r</w:t>
      </w:r>
      <w:r w:rsidRPr="00E47C3B">
        <w:rPr>
          <w:rFonts w:ascii="Arial" w:hAnsi="Arial" w:cs="Arial"/>
          <w:b/>
          <w:sz w:val="22"/>
        </w:rPr>
        <w:t xml:space="preserve">eviewer </w:t>
      </w:r>
    </w:p>
    <w:p w14:paraId="5E31935C" w14:textId="77777777" w:rsidR="00851C0D" w:rsidRPr="00E47C3B" w:rsidRDefault="00851C0D" w:rsidP="0035343E">
      <w:pPr>
        <w:spacing w:after="120"/>
        <w:rPr>
          <w:rFonts w:ascii="Arial" w:hAnsi="Arial" w:cs="Arial"/>
          <w:sz w:val="22"/>
          <w:szCs w:val="22"/>
        </w:rPr>
      </w:pPr>
      <w:r w:rsidRPr="00E47C3B">
        <w:rPr>
          <w:rFonts w:ascii="Arial" w:hAnsi="Arial" w:cs="Arial"/>
          <w:sz w:val="22"/>
          <w:szCs w:val="22"/>
        </w:rPr>
        <w:t xml:space="preserve">Generally, there are one or more Independent reviewers, depending on the requirements of the particular course. The role of the Independent reviewer is to review the draft ATAR examination materials before they are submitted to the Authority. </w:t>
      </w:r>
    </w:p>
    <w:p w14:paraId="2EEF1A99" w14:textId="77777777" w:rsidR="00851C0D" w:rsidRPr="00E47C3B" w:rsidRDefault="00851C0D" w:rsidP="00851C0D">
      <w:pPr>
        <w:rPr>
          <w:rFonts w:ascii="Arial" w:hAnsi="Arial" w:cs="Arial"/>
          <w:i/>
          <w:sz w:val="22"/>
          <w:szCs w:val="22"/>
        </w:rPr>
      </w:pPr>
      <w:r w:rsidRPr="00E47C3B">
        <w:rPr>
          <w:rFonts w:ascii="Arial" w:hAnsi="Arial" w:cs="Arial"/>
          <w:i/>
          <w:sz w:val="22"/>
          <w:szCs w:val="22"/>
        </w:rPr>
        <w:t>Duties are to:</w:t>
      </w:r>
    </w:p>
    <w:p w14:paraId="25DC21D2" w14:textId="50A45133" w:rsidR="00851C0D" w:rsidRPr="00E47C3B" w:rsidRDefault="00851C0D" w:rsidP="00851C0D">
      <w:pPr>
        <w:pStyle w:val="ListBullet"/>
        <w:rPr>
          <w:rFonts w:eastAsia="Times New Roman"/>
        </w:rPr>
      </w:pPr>
      <w:r w:rsidRPr="00E47C3B">
        <w:rPr>
          <w:rFonts w:eastAsia="Times New Roman"/>
        </w:rPr>
        <w:t>attend an initial briefing and complete any induction program required by the Authority</w:t>
      </w:r>
    </w:p>
    <w:p w14:paraId="090A3EA6" w14:textId="437D7088" w:rsidR="00851C0D" w:rsidRPr="00E47C3B" w:rsidRDefault="00851C0D" w:rsidP="00851C0D">
      <w:pPr>
        <w:pStyle w:val="ListBullet"/>
        <w:rPr>
          <w:rFonts w:eastAsia="Times New Roman"/>
        </w:rPr>
      </w:pPr>
      <w:r w:rsidRPr="00E47C3B">
        <w:rPr>
          <w:rFonts w:eastAsia="Times New Roman"/>
        </w:rPr>
        <w:t xml:space="preserve">work through the draft examination materials provided by the Chief </w:t>
      </w:r>
      <w:r w:rsidR="007E1ACE">
        <w:rPr>
          <w:rFonts w:eastAsia="Times New Roman"/>
        </w:rPr>
        <w:t>e</w:t>
      </w:r>
      <w:r w:rsidR="007E1ACE" w:rsidRPr="00E47C3B">
        <w:rPr>
          <w:rFonts w:eastAsia="Times New Roman"/>
        </w:rPr>
        <w:t xml:space="preserve">xaminer </w:t>
      </w:r>
      <w:r w:rsidRPr="00E47C3B">
        <w:rPr>
          <w:rFonts w:eastAsia="Times New Roman"/>
        </w:rPr>
        <w:t>prior to the materials being submitted to the Authority</w:t>
      </w:r>
    </w:p>
    <w:p w14:paraId="6912131C" w14:textId="77777777" w:rsidR="00851C0D" w:rsidRPr="00E47C3B" w:rsidRDefault="00851C0D" w:rsidP="00851C0D">
      <w:pPr>
        <w:pStyle w:val="ListBullet"/>
        <w:rPr>
          <w:rFonts w:eastAsia="Times New Roman"/>
        </w:rPr>
      </w:pPr>
      <w:r w:rsidRPr="00E47C3B">
        <w:rPr>
          <w:rFonts w:eastAsia="Times New Roman"/>
        </w:rPr>
        <w:t>ensure that the examination materials meet the specifications of the design brief and the examinable content of the syllabus</w:t>
      </w:r>
    </w:p>
    <w:p w14:paraId="75740AD6" w14:textId="3F4C6F5C" w:rsidR="00851C0D" w:rsidRPr="00E47C3B" w:rsidRDefault="00851C0D" w:rsidP="00851C0D">
      <w:pPr>
        <w:pStyle w:val="ListBullet"/>
        <w:rPr>
          <w:rFonts w:eastAsia="Times New Roman"/>
        </w:rPr>
      </w:pPr>
      <w:r w:rsidRPr="00E47C3B">
        <w:rPr>
          <w:rFonts w:eastAsia="Times New Roman"/>
        </w:rPr>
        <w:t xml:space="preserve">consult with the Chief </w:t>
      </w:r>
      <w:r w:rsidR="007E1ACE">
        <w:rPr>
          <w:rFonts w:eastAsia="Times New Roman"/>
        </w:rPr>
        <w:t>e</w:t>
      </w:r>
      <w:r w:rsidR="007E1ACE" w:rsidRPr="00E47C3B">
        <w:rPr>
          <w:rFonts w:eastAsia="Times New Roman"/>
        </w:rPr>
        <w:t xml:space="preserve">xaminer </w:t>
      </w:r>
      <w:r w:rsidRPr="00E47C3B">
        <w:rPr>
          <w:rFonts w:eastAsia="Times New Roman"/>
        </w:rPr>
        <w:t xml:space="preserve">and/or examination panel on at least </w:t>
      </w:r>
      <w:r w:rsidRPr="00E47C3B">
        <w:rPr>
          <w:rFonts w:eastAsia="Times New Roman"/>
          <w:b/>
        </w:rPr>
        <w:t xml:space="preserve">two </w:t>
      </w:r>
      <w:proofErr w:type="gramStart"/>
      <w:r w:rsidRPr="00E47C3B">
        <w:rPr>
          <w:rFonts w:eastAsia="Times New Roman"/>
        </w:rPr>
        <w:t>separate</w:t>
      </w:r>
      <w:proofErr w:type="gramEnd"/>
      <w:r w:rsidRPr="00E47C3B">
        <w:rPr>
          <w:rFonts w:eastAsia="Times New Roman"/>
        </w:rPr>
        <w:t xml:space="preserve"> </w:t>
      </w:r>
    </w:p>
    <w:p w14:paraId="7FD0A2A2" w14:textId="77777777" w:rsidR="00851C0D" w:rsidRPr="00E47C3B" w:rsidRDefault="00851C0D" w:rsidP="00851C0D">
      <w:pPr>
        <w:pStyle w:val="ListBullet"/>
        <w:numPr>
          <w:ilvl w:val="0"/>
          <w:numId w:val="0"/>
        </w:numPr>
        <w:ind w:left="360"/>
        <w:rPr>
          <w:rFonts w:eastAsia="Times New Roman"/>
        </w:rPr>
      </w:pPr>
      <w:r w:rsidRPr="00E47C3B">
        <w:rPr>
          <w:rFonts w:eastAsia="Times New Roman"/>
        </w:rPr>
        <w:t>occasions to discuss any issues that are evident in the reviewing of the draft examination materials (i.e. matching the specifications of the design brief, the level of difficulty, the coverage and balance of examinable content in relation to Unit 3 and Unit 4 of the syllabus, the suitability of supporting documents and the accuracy of the marking key and the grid of content) prior to the materials being submitted to the Authority</w:t>
      </w:r>
    </w:p>
    <w:p w14:paraId="01FC1A77" w14:textId="77777777" w:rsidR="00851C0D" w:rsidRPr="00E47C3B" w:rsidRDefault="00851C0D" w:rsidP="00851C0D">
      <w:pPr>
        <w:pStyle w:val="ListBullet"/>
        <w:rPr>
          <w:rFonts w:eastAsia="Times New Roman"/>
        </w:rPr>
      </w:pPr>
      <w:r w:rsidRPr="00E47C3B">
        <w:rPr>
          <w:rFonts w:eastAsia="Times New Roman"/>
        </w:rPr>
        <w:t xml:space="preserve">submit the completed </w:t>
      </w:r>
      <w:proofErr w:type="gramStart"/>
      <w:r w:rsidRPr="00E47C3B">
        <w:rPr>
          <w:rFonts w:eastAsia="Times New Roman"/>
          <w:i/>
        </w:rPr>
        <w:t>Independent</w:t>
      </w:r>
      <w:proofErr w:type="gramEnd"/>
      <w:r w:rsidRPr="00E47C3B">
        <w:rPr>
          <w:rFonts w:eastAsia="Times New Roman"/>
          <w:i/>
        </w:rPr>
        <w:t xml:space="preserve"> reviewer</w:t>
      </w:r>
      <w:r w:rsidRPr="00E47C3B">
        <w:rPr>
          <w:rFonts w:eastAsia="Times New Roman"/>
        </w:rPr>
        <w:t xml:space="preserve"> </w:t>
      </w:r>
      <w:r w:rsidRPr="004224D9">
        <w:rPr>
          <w:rFonts w:eastAsia="Times New Roman"/>
          <w:i/>
        </w:rPr>
        <w:t>report</w:t>
      </w:r>
      <w:r w:rsidRPr="00E47C3B">
        <w:rPr>
          <w:rFonts w:eastAsia="Times New Roman"/>
        </w:rPr>
        <w:t xml:space="preserve"> to the Principal Consultant – Examination Development in person, at the Authority.</w:t>
      </w:r>
    </w:p>
    <w:p w14:paraId="3F8FF337" w14:textId="77777777" w:rsidR="0035343E" w:rsidRPr="0035343E" w:rsidRDefault="0035343E" w:rsidP="00E37745">
      <w:pPr>
        <w:spacing w:before="120"/>
        <w:rPr>
          <w:rFonts w:ascii="Arial" w:hAnsi="Arial" w:cs="Arial"/>
          <w:sz w:val="22"/>
        </w:rPr>
      </w:pPr>
      <w:r>
        <w:rPr>
          <w:rFonts w:ascii="Arial" w:hAnsi="Arial" w:cs="Arial"/>
          <w:b/>
          <w:sz w:val="22"/>
        </w:rPr>
        <w:br w:type="page"/>
      </w:r>
    </w:p>
    <w:p w14:paraId="1072505D" w14:textId="77777777" w:rsidR="00E37745" w:rsidRPr="00E47C3B" w:rsidRDefault="00E37745" w:rsidP="00E37745">
      <w:pPr>
        <w:spacing w:before="120"/>
        <w:rPr>
          <w:rFonts w:ascii="Arial" w:hAnsi="Arial" w:cs="Arial"/>
          <w:b/>
          <w:sz w:val="22"/>
        </w:rPr>
      </w:pPr>
      <w:r w:rsidRPr="00E47C3B">
        <w:rPr>
          <w:rFonts w:ascii="Arial" w:hAnsi="Arial" w:cs="Arial"/>
          <w:b/>
          <w:sz w:val="22"/>
        </w:rPr>
        <w:lastRenderedPageBreak/>
        <w:t xml:space="preserve">Paper checker </w:t>
      </w:r>
    </w:p>
    <w:p w14:paraId="0C81BFED" w14:textId="46B758F2" w:rsidR="00851C0D" w:rsidRPr="00E47C3B" w:rsidRDefault="00851C0D" w:rsidP="007E1ACE">
      <w:pPr>
        <w:spacing w:after="120"/>
        <w:rPr>
          <w:rFonts w:ascii="Arial" w:hAnsi="Arial" w:cs="Arial"/>
          <w:sz w:val="22"/>
          <w:szCs w:val="22"/>
        </w:rPr>
      </w:pPr>
      <w:r w:rsidRPr="00E47C3B">
        <w:rPr>
          <w:rFonts w:ascii="Arial" w:hAnsi="Arial" w:cs="Arial"/>
          <w:sz w:val="22"/>
          <w:szCs w:val="22"/>
        </w:rPr>
        <w:t xml:space="preserve">Generally, there are one or more Paper </w:t>
      </w:r>
      <w:r w:rsidR="007E1ACE">
        <w:rPr>
          <w:rFonts w:ascii="Arial" w:hAnsi="Arial" w:cs="Arial"/>
          <w:sz w:val="22"/>
          <w:szCs w:val="22"/>
        </w:rPr>
        <w:t>c</w:t>
      </w:r>
      <w:r w:rsidRPr="00E47C3B">
        <w:rPr>
          <w:rFonts w:ascii="Arial" w:hAnsi="Arial" w:cs="Arial"/>
          <w:sz w:val="22"/>
          <w:szCs w:val="22"/>
        </w:rPr>
        <w:t xml:space="preserve">heckers, depending on the requirements of the </w:t>
      </w:r>
      <w:proofErr w:type="gramStart"/>
      <w:r w:rsidRPr="00E47C3B">
        <w:rPr>
          <w:rFonts w:ascii="Arial" w:hAnsi="Arial" w:cs="Arial"/>
          <w:sz w:val="22"/>
          <w:szCs w:val="22"/>
        </w:rPr>
        <w:t>particular course</w:t>
      </w:r>
      <w:proofErr w:type="gramEnd"/>
      <w:r w:rsidRPr="00E47C3B">
        <w:rPr>
          <w:rFonts w:ascii="Arial" w:hAnsi="Arial" w:cs="Arial"/>
          <w:sz w:val="22"/>
          <w:szCs w:val="22"/>
        </w:rPr>
        <w:t xml:space="preserve">. The role of the Paper </w:t>
      </w:r>
      <w:r w:rsidR="007E1ACE">
        <w:rPr>
          <w:rFonts w:ascii="Arial" w:hAnsi="Arial" w:cs="Arial"/>
          <w:sz w:val="22"/>
          <w:szCs w:val="22"/>
        </w:rPr>
        <w:t>c</w:t>
      </w:r>
      <w:r w:rsidR="007E1ACE" w:rsidRPr="00E47C3B">
        <w:rPr>
          <w:rFonts w:ascii="Arial" w:hAnsi="Arial" w:cs="Arial"/>
          <w:sz w:val="22"/>
          <w:szCs w:val="22"/>
        </w:rPr>
        <w:t xml:space="preserve">hecker </w:t>
      </w:r>
      <w:r w:rsidRPr="00E47C3B">
        <w:rPr>
          <w:rFonts w:ascii="Arial" w:hAnsi="Arial" w:cs="Arial"/>
          <w:sz w:val="22"/>
          <w:szCs w:val="22"/>
        </w:rPr>
        <w:t xml:space="preserve">is to review the ATAR examination materials at the Authority and work the examination paper as a candidate would. </w:t>
      </w:r>
    </w:p>
    <w:p w14:paraId="68ACAD27" w14:textId="77777777" w:rsidR="00851C0D" w:rsidRPr="00E47C3B" w:rsidRDefault="00851C0D" w:rsidP="00851C0D">
      <w:pPr>
        <w:rPr>
          <w:rFonts w:ascii="Arial" w:hAnsi="Arial" w:cs="Arial"/>
          <w:i/>
          <w:sz w:val="22"/>
          <w:szCs w:val="22"/>
        </w:rPr>
      </w:pPr>
      <w:r w:rsidRPr="00E47C3B">
        <w:rPr>
          <w:rFonts w:ascii="Arial" w:hAnsi="Arial" w:cs="Arial"/>
          <w:i/>
          <w:sz w:val="22"/>
          <w:szCs w:val="22"/>
        </w:rPr>
        <w:t>Duties are to:</w:t>
      </w:r>
    </w:p>
    <w:p w14:paraId="437BAB00" w14:textId="2D43547B" w:rsidR="00851C0D" w:rsidRPr="00E47C3B" w:rsidRDefault="00851C0D" w:rsidP="00851C0D">
      <w:pPr>
        <w:pStyle w:val="ListBullet"/>
        <w:rPr>
          <w:rFonts w:eastAsia="Times New Roman"/>
        </w:rPr>
      </w:pPr>
      <w:r w:rsidRPr="00E47C3B">
        <w:rPr>
          <w:rFonts w:eastAsia="Times New Roman"/>
        </w:rPr>
        <w:t>attend an initial briefing and complete any induction program required by the Authority</w:t>
      </w:r>
    </w:p>
    <w:p w14:paraId="7A5C062C" w14:textId="4C728E50" w:rsidR="00851C0D" w:rsidRPr="00E47C3B" w:rsidRDefault="00851C0D" w:rsidP="00851C0D">
      <w:pPr>
        <w:pStyle w:val="ListBullet"/>
        <w:rPr>
          <w:rFonts w:eastAsia="Times New Roman"/>
        </w:rPr>
      </w:pPr>
      <w:r w:rsidRPr="00E47C3B">
        <w:rPr>
          <w:rFonts w:eastAsia="Times New Roman"/>
        </w:rPr>
        <w:t xml:space="preserve">attend the Authority to sit the examination as a candidate; that is, complete the examination within a period of three to four hours depending on the requirements of the </w:t>
      </w:r>
      <w:proofErr w:type="gramStart"/>
      <w:r w:rsidRPr="00E47C3B">
        <w:rPr>
          <w:rFonts w:eastAsia="Times New Roman"/>
        </w:rPr>
        <w:t>particular course</w:t>
      </w:r>
      <w:proofErr w:type="gramEnd"/>
      <w:r w:rsidRPr="00E47C3B">
        <w:rPr>
          <w:rFonts w:eastAsia="Times New Roman"/>
        </w:rPr>
        <w:t xml:space="preserve">. The Paper </w:t>
      </w:r>
      <w:r w:rsidR="007E1ACE">
        <w:rPr>
          <w:rFonts w:eastAsia="Times New Roman"/>
        </w:rPr>
        <w:t>c</w:t>
      </w:r>
      <w:r w:rsidR="007E1ACE" w:rsidRPr="00E47C3B">
        <w:rPr>
          <w:rFonts w:eastAsia="Times New Roman"/>
        </w:rPr>
        <w:t xml:space="preserve">hecker </w:t>
      </w:r>
      <w:r w:rsidRPr="00E47C3B">
        <w:rPr>
          <w:rFonts w:eastAsia="Times New Roman"/>
        </w:rPr>
        <w:t>is provided with the same materials as an examination candidate. All compulsory questions should be answered. Where there is choice between questions (</w:t>
      </w:r>
      <w:proofErr w:type="gramStart"/>
      <w:r w:rsidRPr="00E47C3B">
        <w:rPr>
          <w:rFonts w:eastAsia="Times New Roman"/>
        </w:rPr>
        <w:t>i.e.</w:t>
      </w:r>
      <w:proofErr w:type="gramEnd"/>
      <w:r w:rsidRPr="00E47C3B">
        <w:rPr>
          <w:rFonts w:eastAsia="Times New Roman"/>
        </w:rPr>
        <w:t xml:space="preserve"> where optional extended responses are provided), the Paper </w:t>
      </w:r>
      <w:r w:rsidR="004224D9">
        <w:rPr>
          <w:rFonts w:eastAsia="Times New Roman"/>
        </w:rPr>
        <w:t>c</w:t>
      </w:r>
      <w:r w:rsidR="004224D9" w:rsidRPr="00E47C3B">
        <w:rPr>
          <w:rFonts w:eastAsia="Times New Roman"/>
        </w:rPr>
        <w:t xml:space="preserve">hecker </w:t>
      </w:r>
      <w:r w:rsidRPr="00E47C3B">
        <w:rPr>
          <w:rFonts w:eastAsia="Times New Roman"/>
        </w:rPr>
        <w:t>is expected to sketch very brief responses to all of the options; full essay responses are not required. Responses and all notes must be written on the examination stationery supplied</w:t>
      </w:r>
    </w:p>
    <w:p w14:paraId="3765CAC2" w14:textId="77777777" w:rsidR="00851C0D" w:rsidRPr="00E47C3B" w:rsidRDefault="00851C0D" w:rsidP="00851C0D">
      <w:pPr>
        <w:pStyle w:val="ListBullet"/>
        <w:rPr>
          <w:rFonts w:eastAsia="Times New Roman"/>
        </w:rPr>
      </w:pPr>
      <w:r w:rsidRPr="00E47C3B">
        <w:rPr>
          <w:rFonts w:eastAsia="Times New Roman"/>
        </w:rPr>
        <w:t>advise the Authority on the workability of the examination paper and the supporting materials</w:t>
      </w:r>
    </w:p>
    <w:p w14:paraId="57204938" w14:textId="77777777" w:rsidR="00851C0D" w:rsidRPr="00E47C3B" w:rsidRDefault="00851C0D" w:rsidP="004224D9">
      <w:pPr>
        <w:pStyle w:val="ListBullet"/>
        <w:spacing w:after="120"/>
        <w:rPr>
          <w:rFonts w:eastAsia="Times New Roman"/>
        </w:rPr>
      </w:pPr>
      <w:r w:rsidRPr="00E47C3B">
        <w:rPr>
          <w:rFonts w:eastAsia="Times New Roman"/>
        </w:rPr>
        <w:t xml:space="preserve">complete the </w:t>
      </w:r>
      <w:r w:rsidRPr="00E47C3B">
        <w:rPr>
          <w:rFonts w:eastAsia="Times New Roman"/>
          <w:i/>
        </w:rPr>
        <w:t>Paper checker report</w:t>
      </w:r>
      <w:r w:rsidRPr="00E47C3B">
        <w:rPr>
          <w:rFonts w:eastAsia="Times New Roman"/>
        </w:rPr>
        <w:t xml:space="preserve"> and return all materials to the Principal Consultant – Examination Development at the end of the process.</w:t>
      </w:r>
    </w:p>
    <w:p w14:paraId="0CA5D3E5" w14:textId="77777777" w:rsidR="00E37745" w:rsidRPr="00E47C3B" w:rsidRDefault="00E37745" w:rsidP="007E1ACE">
      <w:pPr>
        <w:spacing w:after="120"/>
        <w:rPr>
          <w:rFonts w:ascii="Arial" w:hAnsi="Arial" w:cs="Arial"/>
          <w:b/>
          <w:sz w:val="22"/>
        </w:rPr>
      </w:pPr>
      <w:r w:rsidRPr="00E47C3B">
        <w:rPr>
          <w:rFonts w:ascii="Arial" w:hAnsi="Arial" w:cs="Arial"/>
          <w:b/>
          <w:sz w:val="22"/>
        </w:rPr>
        <w:t>Structure Two panel</w:t>
      </w:r>
    </w:p>
    <w:p w14:paraId="50BEB6E8" w14:textId="77777777" w:rsidR="00E37745" w:rsidRPr="00E47C3B" w:rsidRDefault="00E37745" w:rsidP="00E37745">
      <w:pPr>
        <w:rPr>
          <w:rFonts w:ascii="Arial" w:hAnsi="Arial" w:cs="Arial"/>
          <w:b/>
          <w:strike/>
          <w:sz w:val="22"/>
        </w:rPr>
      </w:pPr>
      <w:r w:rsidRPr="00E47C3B">
        <w:rPr>
          <w:rFonts w:ascii="Arial" w:hAnsi="Arial" w:cs="Arial"/>
          <w:b/>
          <w:sz w:val="22"/>
        </w:rPr>
        <w:t xml:space="preserve">Examination writer </w:t>
      </w:r>
    </w:p>
    <w:p w14:paraId="3F7BBD65" w14:textId="71AF37D6" w:rsidR="00851C0D" w:rsidRPr="00E47C3B" w:rsidRDefault="00851C0D" w:rsidP="007E1ACE">
      <w:pPr>
        <w:spacing w:after="120"/>
        <w:rPr>
          <w:rFonts w:ascii="Arial" w:hAnsi="Arial" w:cs="Arial"/>
          <w:sz w:val="22"/>
          <w:szCs w:val="22"/>
        </w:rPr>
      </w:pPr>
      <w:r w:rsidRPr="00E47C3B">
        <w:rPr>
          <w:rFonts w:ascii="Arial" w:hAnsi="Arial" w:cs="Arial"/>
          <w:sz w:val="22"/>
          <w:szCs w:val="22"/>
        </w:rPr>
        <w:t xml:space="preserve">The role of the Examination </w:t>
      </w:r>
      <w:r w:rsidR="007E1ACE">
        <w:rPr>
          <w:rFonts w:ascii="Arial" w:hAnsi="Arial" w:cs="Arial"/>
          <w:sz w:val="22"/>
          <w:szCs w:val="22"/>
        </w:rPr>
        <w:t>w</w:t>
      </w:r>
      <w:r w:rsidR="007E1ACE" w:rsidRPr="00E47C3B">
        <w:rPr>
          <w:rFonts w:ascii="Arial" w:hAnsi="Arial" w:cs="Arial"/>
          <w:sz w:val="22"/>
          <w:szCs w:val="22"/>
        </w:rPr>
        <w:t xml:space="preserve">riter </w:t>
      </w:r>
      <w:r w:rsidRPr="00E47C3B">
        <w:rPr>
          <w:rFonts w:ascii="Arial" w:hAnsi="Arial" w:cs="Arial"/>
          <w:sz w:val="22"/>
          <w:szCs w:val="22"/>
        </w:rPr>
        <w:t>is to develop the ATAR examination materials in accordance with the required timelines and to participate in the quality assurance process.</w:t>
      </w:r>
    </w:p>
    <w:p w14:paraId="091DA0BD" w14:textId="77777777" w:rsidR="00851C0D" w:rsidRPr="00E47C3B" w:rsidRDefault="00851C0D" w:rsidP="00851C0D">
      <w:pPr>
        <w:rPr>
          <w:rFonts w:ascii="Arial" w:hAnsi="Arial" w:cs="Arial"/>
          <w:i/>
          <w:sz w:val="22"/>
          <w:szCs w:val="22"/>
        </w:rPr>
      </w:pPr>
      <w:r w:rsidRPr="00E47C3B">
        <w:rPr>
          <w:rFonts w:ascii="Arial" w:hAnsi="Arial" w:cs="Arial"/>
          <w:i/>
          <w:sz w:val="22"/>
          <w:szCs w:val="22"/>
        </w:rPr>
        <w:t>Duties are to:</w:t>
      </w:r>
    </w:p>
    <w:p w14:paraId="50AC2C5B" w14:textId="2A1D54E0" w:rsidR="00851C0D" w:rsidRPr="00E47C3B" w:rsidRDefault="00851C0D" w:rsidP="00851C0D">
      <w:pPr>
        <w:pStyle w:val="ListBullet"/>
        <w:rPr>
          <w:rFonts w:eastAsia="Times New Roman"/>
        </w:rPr>
      </w:pPr>
      <w:r w:rsidRPr="00E47C3B">
        <w:rPr>
          <w:rFonts w:eastAsia="Times New Roman"/>
        </w:rPr>
        <w:t xml:space="preserve">attend an initial briefing and complete any induction program required by the Authority </w:t>
      </w:r>
    </w:p>
    <w:p w14:paraId="782E73A6" w14:textId="77777777" w:rsidR="00851C0D" w:rsidRPr="00E47C3B" w:rsidRDefault="00851C0D" w:rsidP="00851C0D">
      <w:pPr>
        <w:pStyle w:val="ListBullet"/>
        <w:rPr>
          <w:rFonts w:eastAsia="Times New Roman"/>
        </w:rPr>
      </w:pPr>
      <w:r w:rsidRPr="00E47C3B">
        <w:rPr>
          <w:rFonts w:eastAsia="Times New Roman"/>
        </w:rPr>
        <w:t>develop examination materials (including both the written and practical component)</w:t>
      </w:r>
    </w:p>
    <w:p w14:paraId="16619891" w14:textId="27B8ED4D" w:rsidR="00206F13" w:rsidRPr="00206F13" w:rsidRDefault="00851C0D" w:rsidP="00206F13">
      <w:pPr>
        <w:pStyle w:val="ListBullet"/>
        <w:rPr>
          <w:rFonts w:eastAsia="Times New Roman"/>
        </w:rPr>
      </w:pPr>
      <w:r w:rsidRPr="00E47C3B">
        <w:rPr>
          <w:rFonts w:eastAsia="Times New Roman"/>
        </w:rPr>
        <w:t>produce alternative practical examination materials</w:t>
      </w:r>
      <w:r w:rsidR="007E1ACE">
        <w:rPr>
          <w:rFonts w:eastAsia="Times New Roman"/>
        </w:rPr>
        <w:t>,</w:t>
      </w:r>
      <w:r w:rsidRPr="00E47C3B">
        <w:rPr>
          <w:rFonts w:eastAsia="Times New Roman"/>
        </w:rPr>
        <w:t xml:space="preserve"> as required</w:t>
      </w:r>
    </w:p>
    <w:p w14:paraId="043D59E7" w14:textId="44EEC0A7" w:rsidR="00851C0D" w:rsidRPr="007E1ACE" w:rsidRDefault="00851C0D" w:rsidP="00206F13">
      <w:pPr>
        <w:pStyle w:val="ListBullet"/>
        <w:rPr>
          <w:rFonts w:eastAsia="Times New Roman"/>
        </w:rPr>
      </w:pPr>
      <w:r w:rsidRPr="007E1ACE">
        <w:rPr>
          <w:rFonts w:eastAsia="Times New Roman"/>
        </w:rPr>
        <w:t xml:space="preserve">consult and collaborate with the Examination reviewer about the draft examination materials on at least </w:t>
      </w:r>
      <w:r w:rsidRPr="007E1ACE">
        <w:rPr>
          <w:rFonts w:eastAsia="Times New Roman"/>
          <w:b/>
        </w:rPr>
        <w:t xml:space="preserve">three </w:t>
      </w:r>
      <w:r w:rsidRPr="007E1ACE">
        <w:rPr>
          <w:rFonts w:eastAsia="Times New Roman"/>
        </w:rPr>
        <w:t>separate occasions, prior to the materials being submitted to the Authority</w:t>
      </w:r>
    </w:p>
    <w:p w14:paraId="40AEA8A4" w14:textId="77777777" w:rsidR="00851C0D" w:rsidRPr="00E47C3B" w:rsidRDefault="00851C0D" w:rsidP="00851C0D">
      <w:pPr>
        <w:pStyle w:val="ListBullet"/>
        <w:rPr>
          <w:rFonts w:eastAsia="Times New Roman"/>
        </w:rPr>
      </w:pPr>
      <w:r w:rsidRPr="00E47C3B">
        <w:rPr>
          <w:rFonts w:eastAsia="Times New Roman"/>
        </w:rPr>
        <w:t>delegate some specific duties to the Examination reviewer (i.e. writing questions or marking keys where required)</w:t>
      </w:r>
    </w:p>
    <w:p w14:paraId="07887E7D" w14:textId="2547CBC3" w:rsidR="00851C0D" w:rsidRPr="00E47C3B" w:rsidRDefault="00851C0D" w:rsidP="00851C0D">
      <w:pPr>
        <w:pStyle w:val="ListBullet"/>
        <w:rPr>
          <w:rFonts w:eastAsia="Times New Roman"/>
        </w:rPr>
      </w:pPr>
      <w:r w:rsidRPr="00E47C3B">
        <w:rPr>
          <w:rFonts w:eastAsia="Times New Roman"/>
        </w:rPr>
        <w:t>consult with the Principal Consultant – Examination Development on matters relating to the examination materials</w:t>
      </w:r>
      <w:r w:rsidR="001F7B7B">
        <w:rPr>
          <w:rFonts w:eastAsia="Times New Roman"/>
        </w:rPr>
        <w:t>,</w:t>
      </w:r>
      <w:r w:rsidRPr="00E47C3B">
        <w:rPr>
          <w:rFonts w:eastAsia="Times New Roman"/>
        </w:rPr>
        <w:t xml:space="preserve"> and the Examination reviewer</w:t>
      </w:r>
    </w:p>
    <w:p w14:paraId="1A692BE6" w14:textId="77777777" w:rsidR="00851C0D" w:rsidRPr="00E47C3B" w:rsidRDefault="00851C0D" w:rsidP="00851C0D">
      <w:pPr>
        <w:pStyle w:val="ListBullet"/>
        <w:rPr>
          <w:rFonts w:eastAsia="Times New Roman"/>
        </w:rPr>
      </w:pPr>
      <w:r w:rsidRPr="00E47C3B">
        <w:rPr>
          <w:rFonts w:eastAsia="Times New Roman"/>
        </w:rPr>
        <w:t xml:space="preserve">produce the </w:t>
      </w:r>
      <w:r w:rsidRPr="00E47C3B">
        <w:rPr>
          <w:rFonts w:eastAsia="Times New Roman"/>
          <w:b/>
        </w:rPr>
        <w:t>original</w:t>
      </w:r>
      <w:r w:rsidRPr="00E47C3B">
        <w:rPr>
          <w:rFonts w:eastAsia="Times New Roman"/>
        </w:rPr>
        <w:t xml:space="preserve"> examination materials in accordance to the current syllabus and examination design brief</w:t>
      </w:r>
    </w:p>
    <w:p w14:paraId="4FC5C9A8" w14:textId="77777777" w:rsidR="00851C0D" w:rsidRPr="00E47C3B" w:rsidRDefault="00851C0D" w:rsidP="00851C0D">
      <w:pPr>
        <w:pStyle w:val="ListBullet"/>
        <w:rPr>
          <w:rFonts w:eastAsia="Times New Roman"/>
        </w:rPr>
      </w:pPr>
      <w:r w:rsidRPr="00E47C3B">
        <w:rPr>
          <w:rFonts w:eastAsia="Times New Roman"/>
        </w:rPr>
        <w:t>produce the marking key for the examination paper</w:t>
      </w:r>
    </w:p>
    <w:p w14:paraId="71D60739" w14:textId="77777777" w:rsidR="00851C0D" w:rsidRPr="00E47C3B" w:rsidRDefault="00851C0D" w:rsidP="00851C0D">
      <w:pPr>
        <w:pStyle w:val="ListBullet"/>
        <w:rPr>
          <w:rFonts w:eastAsia="Times New Roman"/>
        </w:rPr>
      </w:pPr>
      <w:r w:rsidRPr="00E47C3B">
        <w:rPr>
          <w:rFonts w:eastAsia="Times New Roman"/>
        </w:rPr>
        <w:t>provide draft tolerances for the marking of the examination paper</w:t>
      </w:r>
    </w:p>
    <w:p w14:paraId="3AE003B4" w14:textId="77777777" w:rsidR="00851C0D" w:rsidRPr="00E47C3B" w:rsidRDefault="00851C0D" w:rsidP="00851C0D">
      <w:pPr>
        <w:pStyle w:val="ListBullet"/>
        <w:rPr>
          <w:rFonts w:eastAsia="Times New Roman"/>
        </w:rPr>
      </w:pPr>
      <w:r w:rsidRPr="00E47C3B">
        <w:rPr>
          <w:rFonts w:eastAsia="Times New Roman"/>
        </w:rPr>
        <w:t>produce a grid of content to demonstrate that there is a balanced assessment of Unit 3 and Unit 4 content</w:t>
      </w:r>
    </w:p>
    <w:p w14:paraId="3EFADCBE" w14:textId="77777777" w:rsidR="00851C0D" w:rsidRPr="00E47C3B" w:rsidRDefault="00851C0D" w:rsidP="00851C0D">
      <w:pPr>
        <w:pStyle w:val="ListBullet"/>
        <w:rPr>
          <w:rFonts w:eastAsia="Times New Roman"/>
        </w:rPr>
      </w:pPr>
      <w:r w:rsidRPr="00E47C3B">
        <w:rPr>
          <w:rFonts w:eastAsia="Times New Roman"/>
        </w:rPr>
        <w:t xml:space="preserve">ensure that third-party material receives full citation in accordance with the copyright guidelines provided in the </w:t>
      </w:r>
      <w:r w:rsidRPr="00E47C3B">
        <w:rPr>
          <w:rFonts w:eastAsia="Times New Roman"/>
          <w:i/>
        </w:rPr>
        <w:t>Examination panel handbook</w:t>
      </w:r>
    </w:p>
    <w:p w14:paraId="38F34263" w14:textId="5A264103" w:rsidR="00851C0D" w:rsidRPr="00E47C3B" w:rsidRDefault="00851C0D" w:rsidP="00851C0D">
      <w:pPr>
        <w:pStyle w:val="ListBullet"/>
        <w:rPr>
          <w:rFonts w:eastAsia="Times New Roman"/>
        </w:rPr>
      </w:pPr>
      <w:r w:rsidRPr="00E47C3B">
        <w:rPr>
          <w:rFonts w:eastAsia="Times New Roman"/>
        </w:rPr>
        <w:t>meet with the Principal Consultant – Examination Development as required through all phases of development</w:t>
      </w:r>
    </w:p>
    <w:p w14:paraId="67468FE0" w14:textId="77777777" w:rsidR="00851C0D" w:rsidRPr="00E47C3B" w:rsidRDefault="00851C0D" w:rsidP="00851C0D">
      <w:pPr>
        <w:pStyle w:val="ListBullet"/>
        <w:rPr>
          <w:rFonts w:eastAsia="Times New Roman"/>
        </w:rPr>
      </w:pPr>
      <w:r w:rsidRPr="00E47C3B">
        <w:rPr>
          <w:rFonts w:eastAsia="Times New Roman"/>
        </w:rPr>
        <w:t>provide advice to the Authority throughout the quality assurance process</w:t>
      </w:r>
    </w:p>
    <w:p w14:paraId="190A8242" w14:textId="77777777" w:rsidR="00851C0D" w:rsidRPr="00E47C3B" w:rsidRDefault="00851C0D" w:rsidP="00851C0D">
      <w:pPr>
        <w:pStyle w:val="ListBullet"/>
        <w:rPr>
          <w:rFonts w:eastAsia="Times New Roman"/>
        </w:rPr>
      </w:pPr>
      <w:r w:rsidRPr="00E47C3B">
        <w:rPr>
          <w:rFonts w:eastAsia="Times New Roman"/>
        </w:rPr>
        <w:t xml:space="preserve">ensure that the examination materials meet the completion date set by the Authority </w:t>
      </w:r>
    </w:p>
    <w:p w14:paraId="4333D772" w14:textId="77777777" w:rsidR="00851C0D" w:rsidRPr="00E47C3B" w:rsidRDefault="00851C0D" w:rsidP="00851C0D">
      <w:pPr>
        <w:pStyle w:val="ListBullet"/>
        <w:rPr>
          <w:rFonts w:eastAsia="Times New Roman"/>
        </w:rPr>
      </w:pPr>
      <w:r w:rsidRPr="00E47C3B">
        <w:rPr>
          <w:rFonts w:eastAsia="Times New Roman"/>
        </w:rPr>
        <w:t>chair the round table meeting for the sign-off of examination materials</w:t>
      </w:r>
    </w:p>
    <w:p w14:paraId="36DD1678" w14:textId="77777777" w:rsidR="00851C0D" w:rsidRPr="00E47C3B" w:rsidRDefault="00851C0D" w:rsidP="00851C0D">
      <w:pPr>
        <w:pStyle w:val="ListBullet"/>
        <w:rPr>
          <w:rFonts w:eastAsia="Times New Roman"/>
        </w:rPr>
      </w:pPr>
      <w:r w:rsidRPr="00E47C3B">
        <w:rPr>
          <w:rFonts w:eastAsia="Times New Roman"/>
        </w:rPr>
        <w:t>provide final check and sign-off on all printed examination materials</w:t>
      </w:r>
    </w:p>
    <w:p w14:paraId="5AB3BC34" w14:textId="77777777" w:rsidR="00851C0D" w:rsidRPr="00E47C3B" w:rsidRDefault="00851C0D" w:rsidP="00851C0D">
      <w:pPr>
        <w:pStyle w:val="ListBullet"/>
        <w:rPr>
          <w:rFonts w:eastAsia="Times New Roman"/>
        </w:rPr>
      </w:pPr>
      <w:r w:rsidRPr="00E47C3B">
        <w:rPr>
          <w:rFonts w:eastAsia="Times New Roman"/>
        </w:rPr>
        <w:lastRenderedPageBreak/>
        <w:t>on request, provide advice on the appointment of the Chief marker</w:t>
      </w:r>
    </w:p>
    <w:p w14:paraId="3C480316" w14:textId="77777777" w:rsidR="00851C0D" w:rsidRPr="00E47C3B" w:rsidRDefault="00851C0D" w:rsidP="00851C0D">
      <w:pPr>
        <w:pStyle w:val="ListBullet"/>
        <w:rPr>
          <w:rFonts w:eastAsia="Times New Roman"/>
        </w:rPr>
      </w:pPr>
      <w:r w:rsidRPr="00E47C3B">
        <w:rPr>
          <w:rFonts w:eastAsia="Times New Roman"/>
        </w:rPr>
        <w:t xml:space="preserve">attend the marking key ratification meeting and review a quantity of examination scripts </w:t>
      </w:r>
    </w:p>
    <w:p w14:paraId="31AB47EC" w14:textId="77777777" w:rsidR="00851C0D" w:rsidRPr="00E47C3B" w:rsidRDefault="00851C0D" w:rsidP="00851C0D">
      <w:pPr>
        <w:pStyle w:val="ListBullet"/>
        <w:rPr>
          <w:rFonts w:eastAsia="Times New Roman"/>
        </w:rPr>
      </w:pPr>
      <w:r w:rsidRPr="00E47C3B">
        <w:rPr>
          <w:rFonts w:eastAsia="Times New Roman"/>
        </w:rPr>
        <w:t>produce an examination report on both the written and practical examinations where applicable</w:t>
      </w:r>
    </w:p>
    <w:p w14:paraId="12F2F5EA" w14:textId="77777777" w:rsidR="00851C0D" w:rsidRPr="00E47C3B" w:rsidRDefault="00851C0D" w:rsidP="00851C0D">
      <w:pPr>
        <w:pStyle w:val="ListBullet"/>
        <w:rPr>
          <w:rFonts w:eastAsia="Times New Roman"/>
        </w:rPr>
      </w:pPr>
      <w:r w:rsidRPr="00E47C3B">
        <w:rPr>
          <w:rFonts w:eastAsia="Times New Roman"/>
        </w:rPr>
        <w:t xml:space="preserve">advise the Principal Consultant – Examination Development on enquiries and complaints about the examination </w:t>
      </w:r>
    </w:p>
    <w:p w14:paraId="0DD0C8EF" w14:textId="77777777" w:rsidR="00851C0D" w:rsidRPr="00E47C3B" w:rsidRDefault="00851C0D" w:rsidP="00851C0D">
      <w:pPr>
        <w:pStyle w:val="ListBullet"/>
        <w:rPr>
          <w:rFonts w:eastAsia="Times New Roman"/>
        </w:rPr>
      </w:pPr>
      <w:r w:rsidRPr="00E47C3B">
        <w:rPr>
          <w:rFonts w:eastAsia="Times New Roman"/>
        </w:rPr>
        <w:t>attend and speak at the teacher/examiner forum, if convened by the Authority</w:t>
      </w:r>
    </w:p>
    <w:p w14:paraId="1DB931C6" w14:textId="77777777" w:rsidR="00851C0D" w:rsidRPr="00E47C3B" w:rsidRDefault="00851C0D" w:rsidP="00851C0D">
      <w:pPr>
        <w:pStyle w:val="ListBullet"/>
        <w:rPr>
          <w:rFonts w:eastAsia="Times New Roman"/>
        </w:rPr>
      </w:pPr>
      <w:r w:rsidRPr="00E47C3B">
        <w:rPr>
          <w:rFonts w:eastAsia="Times New Roman"/>
        </w:rPr>
        <w:t>attend the first CAC meeting of the following year and table the examination report</w:t>
      </w:r>
    </w:p>
    <w:p w14:paraId="64B72E34" w14:textId="77777777" w:rsidR="00851C0D" w:rsidRPr="00E47C3B" w:rsidRDefault="00851C0D" w:rsidP="00851C0D">
      <w:pPr>
        <w:pStyle w:val="ListBullet"/>
        <w:rPr>
          <w:rFonts w:eastAsia="Times New Roman"/>
        </w:rPr>
      </w:pPr>
      <w:r w:rsidRPr="00E47C3B">
        <w:rPr>
          <w:rFonts w:eastAsia="Times New Roman"/>
        </w:rPr>
        <w:t>be contactable and available to attend meetings at the Authority throughout the examination development period and during the marking process</w:t>
      </w:r>
    </w:p>
    <w:p w14:paraId="62746059" w14:textId="77777777" w:rsidR="00851C0D" w:rsidRPr="00E47C3B" w:rsidRDefault="00851C0D" w:rsidP="004224D9">
      <w:pPr>
        <w:pStyle w:val="ListBullet"/>
        <w:spacing w:after="120"/>
        <w:rPr>
          <w:rFonts w:eastAsia="Times New Roman"/>
        </w:rPr>
      </w:pPr>
      <w:r w:rsidRPr="00E47C3B">
        <w:rPr>
          <w:rFonts w:eastAsia="Times New Roman"/>
        </w:rPr>
        <w:t>rank the top scripts for the identification of the subject exhibition winner, at the request of the Manager – Examination Logistics.</w:t>
      </w:r>
    </w:p>
    <w:p w14:paraId="25A11FE8" w14:textId="77777777" w:rsidR="00E37745" w:rsidRPr="007E1ACE" w:rsidRDefault="00E37745" w:rsidP="007E1ACE">
      <w:pPr>
        <w:rPr>
          <w:rFonts w:ascii="Arial" w:hAnsi="Arial" w:cs="Arial"/>
          <w:b/>
          <w:sz w:val="22"/>
        </w:rPr>
      </w:pPr>
      <w:r w:rsidRPr="007E1ACE">
        <w:rPr>
          <w:rFonts w:ascii="Arial" w:hAnsi="Arial" w:cs="Arial"/>
          <w:b/>
          <w:sz w:val="22"/>
        </w:rPr>
        <w:t xml:space="preserve">Examination reviewer </w:t>
      </w:r>
    </w:p>
    <w:p w14:paraId="3151DE80" w14:textId="0898E357" w:rsidR="00851C0D" w:rsidRPr="00E47C3B" w:rsidRDefault="00851C0D" w:rsidP="007E1ACE">
      <w:pPr>
        <w:spacing w:after="120"/>
        <w:rPr>
          <w:rFonts w:ascii="Arial" w:hAnsi="Arial" w:cs="Arial"/>
          <w:sz w:val="22"/>
          <w:szCs w:val="22"/>
        </w:rPr>
      </w:pPr>
      <w:r w:rsidRPr="00E47C3B">
        <w:rPr>
          <w:rFonts w:ascii="Arial" w:hAnsi="Arial" w:cs="Arial"/>
          <w:sz w:val="22"/>
          <w:szCs w:val="22"/>
        </w:rPr>
        <w:t xml:space="preserve">The Examination reviewer works with the Examination </w:t>
      </w:r>
      <w:r w:rsidR="00957108">
        <w:rPr>
          <w:rFonts w:ascii="Arial" w:hAnsi="Arial" w:cs="Arial"/>
          <w:sz w:val="22"/>
          <w:szCs w:val="22"/>
        </w:rPr>
        <w:t>w</w:t>
      </w:r>
      <w:r w:rsidR="00957108" w:rsidRPr="00E47C3B">
        <w:rPr>
          <w:rFonts w:ascii="Arial" w:hAnsi="Arial" w:cs="Arial"/>
          <w:sz w:val="22"/>
          <w:szCs w:val="22"/>
        </w:rPr>
        <w:t xml:space="preserve">riter </w:t>
      </w:r>
      <w:r w:rsidRPr="00E47C3B">
        <w:rPr>
          <w:rFonts w:ascii="Arial" w:hAnsi="Arial" w:cs="Arial"/>
          <w:sz w:val="22"/>
          <w:szCs w:val="22"/>
        </w:rPr>
        <w:t>during the examination writing process to contribute towards and review the draft ATAR examination materials before they are submitted to the Authority.</w:t>
      </w:r>
    </w:p>
    <w:p w14:paraId="2CD19876" w14:textId="77777777" w:rsidR="00851C0D" w:rsidRPr="00E47C3B" w:rsidRDefault="00851C0D" w:rsidP="00851C0D">
      <w:pPr>
        <w:rPr>
          <w:rFonts w:ascii="Arial" w:hAnsi="Arial" w:cs="Arial"/>
          <w:i/>
          <w:sz w:val="22"/>
          <w:szCs w:val="22"/>
        </w:rPr>
      </w:pPr>
      <w:r w:rsidRPr="00E47C3B">
        <w:rPr>
          <w:rFonts w:ascii="Arial" w:hAnsi="Arial" w:cs="Arial"/>
          <w:i/>
          <w:sz w:val="22"/>
          <w:szCs w:val="22"/>
        </w:rPr>
        <w:t xml:space="preserve">Duties are to: </w:t>
      </w:r>
    </w:p>
    <w:p w14:paraId="7FD2B709" w14:textId="2BE05376" w:rsidR="00851C0D" w:rsidRPr="00E47C3B" w:rsidRDefault="00851C0D" w:rsidP="00851C0D">
      <w:pPr>
        <w:pStyle w:val="ListBullet"/>
        <w:tabs>
          <w:tab w:val="clear" w:pos="360"/>
          <w:tab w:val="num" w:pos="284"/>
          <w:tab w:val="num" w:pos="578"/>
        </w:tabs>
        <w:spacing w:after="0"/>
        <w:ind w:left="284" w:hanging="284"/>
        <w:rPr>
          <w:rFonts w:eastAsia="Times New Roman" w:cs="Arial"/>
          <w:szCs w:val="20"/>
        </w:rPr>
      </w:pPr>
      <w:r w:rsidRPr="00E47C3B">
        <w:rPr>
          <w:rFonts w:eastAsia="Times New Roman"/>
        </w:rPr>
        <w:t>attend an initial briefing and complete any induction program required by the Authority</w:t>
      </w:r>
    </w:p>
    <w:p w14:paraId="51C4E21C" w14:textId="0CE93612" w:rsidR="00851C0D" w:rsidRPr="00E47C3B" w:rsidRDefault="00851C0D" w:rsidP="00EF76C4">
      <w:pPr>
        <w:pStyle w:val="ListBullet"/>
        <w:tabs>
          <w:tab w:val="clear" w:pos="360"/>
          <w:tab w:val="num" w:pos="284"/>
          <w:tab w:val="num" w:pos="578"/>
        </w:tabs>
        <w:spacing w:after="0"/>
        <w:ind w:left="284" w:hanging="284"/>
        <w:rPr>
          <w:rFonts w:eastAsia="Times New Roman" w:cs="Arial"/>
          <w:szCs w:val="20"/>
        </w:rPr>
      </w:pPr>
      <w:r w:rsidRPr="00E47C3B">
        <w:rPr>
          <w:rFonts w:eastAsia="Times New Roman" w:cs="Arial"/>
          <w:szCs w:val="20"/>
        </w:rPr>
        <w:t xml:space="preserve">collaborate with the Examination </w:t>
      </w:r>
      <w:r w:rsidR="00957108">
        <w:rPr>
          <w:rFonts w:eastAsia="Times New Roman" w:cs="Arial"/>
          <w:szCs w:val="20"/>
        </w:rPr>
        <w:t>w</w:t>
      </w:r>
      <w:r w:rsidR="00957108" w:rsidRPr="00E47C3B">
        <w:rPr>
          <w:rFonts w:eastAsia="Times New Roman" w:cs="Arial"/>
          <w:szCs w:val="20"/>
        </w:rPr>
        <w:t xml:space="preserve">riter </w:t>
      </w:r>
      <w:r w:rsidRPr="00E47C3B">
        <w:rPr>
          <w:rFonts w:eastAsia="Times New Roman" w:cs="Arial"/>
          <w:szCs w:val="20"/>
        </w:rPr>
        <w:t xml:space="preserve">about the draft examination materials on request, including: </w:t>
      </w:r>
    </w:p>
    <w:p w14:paraId="0923202C" w14:textId="77777777" w:rsidR="00851C0D" w:rsidRPr="004224D9" w:rsidRDefault="00851C0D" w:rsidP="004224D9">
      <w:pPr>
        <w:pStyle w:val="ListBullet2"/>
        <w:numPr>
          <w:ilvl w:val="0"/>
          <w:numId w:val="10"/>
        </w:numPr>
        <w:rPr>
          <w:rFonts w:ascii="Arial" w:hAnsi="Arial" w:cs="Arial"/>
          <w:sz w:val="22"/>
        </w:rPr>
      </w:pPr>
      <w:r w:rsidRPr="004224D9">
        <w:rPr>
          <w:rFonts w:ascii="Arial" w:hAnsi="Arial" w:cs="Arial"/>
          <w:sz w:val="22"/>
        </w:rPr>
        <w:t>providing advice on the types of questions</w:t>
      </w:r>
    </w:p>
    <w:p w14:paraId="2395DCDA" w14:textId="77777777" w:rsidR="00851C0D" w:rsidRPr="004224D9" w:rsidRDefault="00851C0D" w:rsidP="004224D9">
      <w:pPr>
        <w:pStyle w:val="ListBullet2"/>
        <w:numPr>
          <w:ilvl w:val="0"/>
          <w:numId w:val="10"/>
        </w:numPr>
        <w:rPr>
          <w:rFonts w:ascii="Arial" w:hAnsi="Arial" w:cs="Arial"/>
          <w:sz w:val="22"/>
        </w:rPr>
      </w:pPr>
      <w:r w:rsidRPr="004224D9">
        <w:rPr>
          <w:rFonts w:ascii="Arial" w:hAnsi="Arial" w:cs="Arial"/>
          <w:sz w:val="22"/>
        </w:rPr>
        <w:t>seeking out sources/stimulus materials</w:t>
      </w:r>
    </w:p>
    <w:p w14:paraId="474658C2" w14:textId="77777777" w:rsidR="00851C0D" w:rsidRPr="004224D9" w:rsidRDefault="00851C0D" w:rsidP="004224D9">
      <w:pPr>
        <w:pStyle w:val="ListBullet2"/>
        <w:numPr>
          <w:ilvl w:val="0"/>
          <w:numId w:val="10"/>
        </w:numPr>
        <w:rPr>
          <w:rFonts w:ascii="Arial" w:hAnsi="Arial" w:cs="Arial"/>
          <w:sz w:val="22"/>
        </w:rPr>
      </w:pPr>
      <w:r w:rsidRPr="004224D9">
        <w:rPr>
          <w:rFonts w:ascii="Arial" w:hAnsi="Arial" w:cs="Arial"/>
          <w:sz w:val="22"/>
        </w:rPr>
        <w:t>adding examples to the marking key</w:t>
      </w:r>
    </w:p>
    <w:p w14:paraId="70C7E1D7" w14:textId="03AFA32C" w:rsidR="00851C0D" w:rsidRPr="004224D9" w:rsidRDefault="00851C0D" w:rsidP="004224D9">
      <w:pPr>
        <w:pStyle w:val="ListBullet2"/>
        <w:numPr>
          <w:ilvl w:val="0"/>
          <w:numId w:val="10"/>
        </w:numPr>
        <w:rPr>
          <w:rFonts w:ascii="Arial" w:hAnsi="Arial" w:cs="Arial"/>
          <w:sz w:val="22"/>
        </w:rPr>
      </w:pPr>
      <w:r w:rsidRPr="004224D9">
        <w:rPr>
          <w:rFonts w:ascii="Arial" w:hAnsi="Arial" w:cs="Arial"/>
          <w:sz w:val="22"/>
        </w:rPr>
        <w:t xml:space="preserve">contributing </w:t>
      </w:r>
      <w:r w:rsidRPr="004224D9">
        <w:rPr>
          <w:rFonts w:ascii="Arial" w:hAnsi="Arial" w:cs="Arial"/>
          <w:b/>
          <w:sz w:val="22"/>
        </w:rPr>
        <w:t>original</w:t>
      </w:r>
      <w:r w:rsidRPr="004224D9">
        <w:rPr>
          <w:rFonts w:ascii="Arial" w:hAnsi="Arial" w:cs="Arial"/>
          <w:sz w:val="22"/>
        </w:rPr>
        <w:t xml:space="preserve"> question</w:t>
      </w:r>
      <w:r w:rsidR="00957108">
        <w:rPr>
          <w:rFonts w:ascii="Arial" w:hAnsi="Arial" w:cs="Arial"/>
          <w:sz w:val="22"/>
        </w:rPr>
        <w:t>/</w:t>
      </w:r>
      <w:r w:rsidRPr="004224D9">
        <w:rPr>
          <w:rFonts w:ascii="Arial" w:hAnsi="Arial" w:cs="Arial"/>
          <w:sz w:val="22"/>
        </w:rPr>
        <w:t>s and answer</w:t>
      </w:r>
      <w:r w:rsidR="00957108">
        <w:rPr>
          <w:rFonts w:ascii="Arial" w:hAnsi="Arial" w:cs="Arial"/>
          <w:sz w:val="22"/>
        </w:rPr>
        <w:t>/</w:t>
      </w:r>
      <w:r w:rsidRPr="004224D9">
        <w:rPr>
          <w:rFonts w:ascii="Arial" w:hAnsi="Arial" w:cs="Arial"/>
          <w:sz w:val="22"/>
        </w:rPr>
        <w:t>s</w:t>
      </w:r>
    </w:p>
    <w:p w14:paraId="3F2FED5E" w14:textId="239BDD88" w:rsidR="00851C0D" w:rsidRPr="00E47C3B" w:rsidRDefault="00851C0D" w:rsidP="00851C0D">
      <w:pPr>
        <w:pStyle w:val="ListBullet"/>
        <w:tabs>
          <w:tab w:val="left" w:pos="284"/>
          <w:tab w:val="num" w:pos="578"/>
        </w:tabs>
        <w:spacing w:after="0"/>
        <w:ind w:left="284" w:hanging="284"/>
        <w:rPr>
          <w:rFonts w:eastAsia="Times New Roman" w:cs="Arial"/>
          <w:szCs w:val="20"/>
        </w:rPr>
      </w:pPr>
      <w:r w:rsidRPr="00E47C3B">
        <w:rPr>
          <w:rFonts w:eastAsia="Times New Roman"/>
        </w:rPr>
        <w:t xml:space="preserve">document and consult with the Examination </w:t>
      </w:r>
      <w:r w:rsidR="00957108">
        <w:rPr>
          <w:rFonts w:eastAsia="Times New Roman"/>
        </w:rPr>
        <w:t>w</w:t>
      </w:r>
      <w:r w:rsidR="00957108" w:rsidRPr="00E47C3B">
        <w:rPr>
          <w:rFonts w:eastAsia="Times New Roman"/>
        </w:rPr>
        <w:t xml:space="preserve">riter </w:t>
      </w:r>
      <w:r w:rsidRPr="00E47C3B">
        <w:rPr>
          <w:rFonts w:eastAsia="Times New Roman"/>
        </w:rPr>
        <w:t xml:space="preserve">on at least </w:t>
      </w:r>
      <w:r w:rsidRPr="00E47C3B">
        <w:rPr>
          <w:rFonts w:eastAsia="Times New Roman"/>
          <w:b/>
        </w:rPr>
        <w:t xml:space="preserve">three </w:t>
      </w:r>
      <w:r w:rsidRPr="00E47C3B">
        <w:rPr>
          <w:rFonts w:eastAsia="Times New Roman"/>
        </w:rPr>
        <w:t xml:space="preserve">separate occasions </w:t>
      </w:r>
      <w:r w:rsidRPr="00E47C3B">
        <w:rPr>
          <w:rFonts w:eastAsia="Times New Roman" w:cs="Arial"/>
          <w:szCs w:val="20"/>
        </w:rPr>
        <w:t>to discuss any issues that are evident in the reviewing of draft examination materials (i.e</w:t>
      </w:r>
      <w:r w:rsidR="00334FE7" w:rsidRPr="00E47C3B">
        <w:rPr>
          <w:rFonts w:eastAsia="Times New Roman" w:cs="Arial"/>
          <w:szCs w:val="20"/>
        </w:rPr>
        <w:t>.</w:t>
      </w:r>
      <w:r w:rsidR="00334FE7">
        <w:rPr>
          <w:rFonts w:eastAsia="Times New Roman" w:cs="Arial"/>
          <w:szCs w:val="20"/>
        </w:rPr>
        <w:t> </w:t>
      </w:r>
      <w:r w:rsidRPr="00E47C3B">
        <w:rPr>
          <w:rFonts w:eastAsia="Times New Roman" w:cs="Arial"/>
          <w:szCs w:val="20"/>
        </w:rPr>
        <w:t xml:space="preserve">matching the specifications of the design brief, the level of difficulty, the coverage and balance of examinable content in relation to Unit 3 and Unit 4 of the syllabus, the suitability of supporting documents and the accuracy of the marking key and the grid of content) prior to the materials being submitted to the Authority </w:t>
      </w:r>
    </w:p>
    <w:p w14:paraId="2CB1F728" w14:textId="460DD54F" w:rsidR="00851C0D" w:rsidRPr="00E47C3B" w:rsidRDefault="00851C0D" w:rsidP="00851C0D">
      <w:pPr>
        <w:pStyle w:val="ListBullet"/>
        <w:tabs>
          <w:tab w:val="clear" w:pos="360"/>
          <w:tab w:val="num" w:pos="284"/>
        </w:tabs>
        <w:ind w:left="284" w:hanging="284"/>
        <w:rPr>
          <w:rFonts w:eastAsia="Times New Roman"/>
        </w:rPr>
      </w:pPr>
      <w:r w:rsidRPr="00E47C3B">
        <w:rPr>
          <w:rFonts w:eastAsia="Times New Roman"/>
        </w:rPr>
        <w:t xml:space="preserve">submit the documentation from the discussions/meetings with the Examination </w:t>
      </w:r>
      <w:r w:rsidR="00957108">
        <w:rPr>
          <w:rFonts w:eastAsia="Times New Roman"/>
        </w:rPr>
        <w:t>w</w:t>
      </w:r>
      <w:r w:rsidR="00957108" w:rsidRPr="00E47C3B">
        <w:rPr>
          <w:rFonts w:eastAsia="Times New Roman"/>
        </w:rPr>
        <w:t xml:space="preserve">riter </w:t>
      </w:r>
      <w:r w:rsidRPr="00E47C3B">
        <w:rPr>
          <w:rFonts w:eastAsia="Times New Roman"/>
        </w:rPr>
        <w:t xml:space="preserve">and the completed </w:t>
      </w:r>
      <w:r w:rsidRPr="00E47C3B">
        <w:rPr>
          <w:rFonts w:eastAsia="Times New Roman"/>
          <w:i/>
        </w:rPr>
        <w:t>Examination reviewer report</w:t>
      </w:r>
      <w:r w:rsidRPr="00E47C3B">
        <w:rPr>
          <w:rFonts w:eastAsia="Times New Roman"/>
        </w:rPr>
        <w:t xml:space="preserve"> in person, at the Authority </w:t>
      </w:r>
    </w:p>
    <w:p w14:paraId="4263825D" w14:textId="77777777" w:rsidR="00851C0D" w:rsidRPr="00E47C3B" w:rsidRDefault="00851C0D" w:rsidP="00851C0D">
      <w:pPr>
        <w:pStyle w:val="ListBullet"/>
        <w:tabs>
          <w:tab w:val="clear" w:pos="360"/>
          <w:tab w:val="num" w:pos="284"/>
        </w:tabs>
        <w:ind w:left="284" w:hanging="284"/>
        <w:rPr>
          <w:rFonts w:eastAsia="Times New Roman"/>
        </w:rPr>
      </w:pPr>
      <w:r w:rsidRPr="00E47C3B">
        <w:rPr>
          <w:rFonts w:eastAsia="Times New Roman"/>
        </w:rPr>
        <w:t>attend the round table meeting for the sign-off of examination materials</w:t>
      </w:r>
    </w:p>
    <w:p w14:paraId="7E8CF289" w14:textId="5DCD9460" w:rsidR="00851C0D" w:rsidRPr="00E47C3B" w:rsidRDefault="00851C0D" w:rsidP="004224D9">
      <w:pPr>
        <w:pStyle w:val="ListBullet"/>
        <w:tabs>
          <w:tab w:val="clear" w:pos="360"/>
          <w:tab w:val="num" w:pos="284"/>
        </w:tabs>
        <w:spacing w:after="120"/>
        <w:ind w:left="284" w:hanging="284"/>
        <w:rPr>
          <w:rFonts w:eastAsia="Times New Roman"/>
        </w:rPr>
      </w:pPr>
      <w:r w:rsidRPr="00E47C3B">
        <w:rPr>
          <w:rFonts w:eastAsia="Times New Roman"/>
        </w:rPr>
        <w:t xml:space="preserve">provide final check and sign-off on all printed examination </w:t>
      </w:r>
      <w:proofErr w:type="gramStart"/>
      <w:r w:rsidRPr="00E47C3B">
        <w:rPr>
          <w:rFonts w:eastAsia="Times New Roman"/>
        </w:rPr>
        <w:t>materials, if</w:t>
      </w:r>
      <w:proofErr w:type="gramEnd"/>
      <w:r w:rsidRPr="00E47C3B">
        <w:rPr>
          <w:rFonts w:eastAsia="Times New Roman"/>
        </w:rPr>
        <w:t xml:space="preserve"> the Examination </w:t>
      </w:r>
      <w:r w:rsidR="00957108">
        <w:rPr>
          <w:rFonts w:eastAsia="Times New Roman"/>
        </w:rPr>
        <w:t>w</w:t>
      </w:r>
      <w:r w:rsidR="00957108" w:rsidRPr="00E47C3B">
        <w:rPr>
          <w:rFonts w:eastAsia="Times New Roman"/>
        </w:rPr>
        <w:t xml:space="preserve">riter </w:t>
      </w:r>
      <w:r w:rsidRPr="00E47C3B">
        <w:rPr>
          <w:rFonts w:eastAsia="Times New Roman"/>
        </w:rPr>
        <w:t>is not available.</w:t>
      </w:r>
    </w:p>
    <w:p w14:paraId="0041804A" w14:textId="77777777" w:rsidR="00E37745" w:rsidRPr="007E1ACE" w:rsidRDefault="00E37745" w:rsidP="007E1ACE">
      <w:pPr>
        <w:rPr>
          <w:rFonts w:ascii="Arial" w:hAnsi="Arial" w:cs="Arial"/>
          <w:b/>
          <w:sz w:val="22"/>
        </w:rPr>
      </w:pPr>
      <w:r w:rsidRPr="007E1ACE">
        <w:rPr>
          <w:rFonts w:ascii="Arial" w:hAnsi="Arial" w:cs="Arial"/>
          <w:b/>
          <w:sz w:val="22"/>
        </w:rPr>
        <w:t xml:space="preserve">Paper checker </w:t>
      </w:r>
    </w:p>
    <w:p w14:paraId="6BE33693" w14:textId="326EDEFE" w:rsidR="00851C0D" w:rsidRPr="00E47C3B" w:rsidRDefault="00851C0D" w:rsidP="007E1ACE">
      <w:pPr>
        <w:spacing w:after="120"/>
        <w:rPr>
          <w:rFonts w:ascii="Arial" w:hAnsi="Arial" w:cs="Arial"/>
          <w:sz w:val="22"/>
          <w:szCs w:val="22"/>
        </w:rPr>
      </w:pPr>
      <w:r w:rsidRPr="00E47C3B">
        <w:rPr>
          <w:rFonts w:ascii="Arial" w:hAnsi="Arial" w:cs="Arial"/>
          <w:sz w:val="22"/>
          <w:szCs w:val="22"/>
        </w:rPr>
        <w:t xml:space="preserve">Generally, there are one or more Paper </w:t>
      </w:r>
      <w:r w:rsidR="00957108">
        <w:rPr>
          <w:rFonts w:ascii="Arial" w:hAnsi="Arial" w:cs="Arial"/>
          <w:sz w:val="22"/>
          <w:szCs w:val="22"/>
        </w:rPr>
        <w:t>c</w:t>
      </w:r>
      <w:r w:rsidR="00957108" w:rsidRPr="00E47C3B">
        <w:rPr>
          <w:rFonts w:ascii="Arial" w:hAnsi="Arial" w:cs="Arial"/>
          <w:sz w:val="22"/>
          <w:szCs w:val="22"/>
        </w:rPr>
        <w:t>heckers</w:t>
      </w:r>
      <w:r w:rsidRPr="00E47C3B">
        <w:rPr>
          <w:rFonts w:ascii="Arial" w:hAnsi="Arial" w:cs="Arial"/>
          <w:sz w:val="22"/>
          <w:szCs w:val="22"/>
        </w:rPr>
        <w:t xml:space="preserve">, depending on the requirements of the </w:t>
      </w:r>
      <w:proofErr w:type="gramStart"/>
      <w:r w:rsidRPr="00E47C3B">
        <w:rPr>
          <w:rFonts w:ascii="Arial" w:hAnsi="Arial" w:cs="Arial"/>
          <w:sz w:val="22"/>
          <w:szCs w:val="22"/>
        </w:rPr>
        <w:t>particular course</w:t>
      </w:r>
      <w:proofErr w:type="gramEnd"/>
      <w:r w:rsidRPr="00E47C3B">
        <w:rPr>
          <w:rFonts w:ascii="Arial" w:hAnsi="Arial" w:cs="Arial"/>
          <w:sz w:val="22"/>
          <w:szCs w:val="22"/>
        </w:rPr>
        <w:t xml:space="preserve">. The Paper </w:t>
      </w:r>
      <w:r w:rsidR="00957108">
        <w:rPr>
          <w:rFonts w:ascii="Arial" w:hAnsi="Arial" w:cs="Arial"/>
          <w:sz w:val="22"/>
          <w:szCs w:val="22"/>
        </w:rPr>
        <w:t>c</w:t>
      </w:r>
      <w:r w:rsidR="00957108" w:rsidRPr="00E47C3B">
        <w:rPr>
          <w:rFonts w:ascii="Arial" w:hAnsi="Arial" w:cs="Arial"/>
          <w:sz w:val="22"/>
          <w:szCs w:val="22"/>
        </w:rPr>
        <w:t xml:space="preserve">hecker </w:t>
      </w:r>
      <w:r w:rsidRPr="00E47C3B">
        <w:rPr>
          <w:rFonts w:ascii="Arial" w:hAnsi="Arial" w:cs="Arial"/>
          <w:sz w:val="22"/>
          <w:szCs w:val="22"/>
        </w:rPr>
        <w:t xml:space="preserve">reviews the ATAR examination materials at the Authority and works the examination paper as a candidate would. </w:t>
      </w:r>
    </w:p>
    <w:p w14:paraId="06B19F3E" w14:textId="77777777" w:rsidR="00851C0D" w:rsidRPr="00E47C3B" w:rsidRDefault="00851C0D" w:rsidP="00851C0D">
      <w:pPr>
        <w:rPr>
          <w:rFonts w:ascii="Arial" w:hAnsi="Arial" w:cs="Arial"/>
          <w:i/>
          <w:sz w:val="22"/>
          <w:szCs w:val="22"/>
        </w:rPr>
      </w:pPr>
      <w:r w:rsidRPr="00E47C3B">
        <w:rPr>
          <w:rFonts w:ascii="Arial" w:hAnsi="Arial" w:cs="Arial"/>
          <w:i/>
          <w:sz w:val="22"/>
          <w:szCs w:val="22"/>
        </w:rPr>
        <w:t>Duties are to:</w:t>
      </w:r>
    </w:p>
    <w:p w14:paraId="6736B65B" w14:textId="31B7548A" w:rsidR="00851C0D" w:rsidRPr="00E47C3B" w:rsidRDefault="00851C0D" w:rsidP="00851C0D">
      <w:pPr>
        <w:pStyle w:val="ListBullet"/>
        <w:rPr>
          <w:rFonts w:eastAsia="Times New Roman"/>
        </w:rPr>
      </w:pPr>
      <w:r w:rsidRPr="00E47C3B">
        <w:rPr>
          <w:rFonts w:eastAsia="Times New Roman"/>
        </w:rPr>
        <w:t>attend an initial briefing and complete any induction program required by the Authority</w:t>
      </w:r>
    </w:p>
    <w:p w14:paraId="38FEC109" w14:textId="61330C45" w:rsidR="00851C0D" w:rsidRPr="00E47C3B" w:rsidRDefault="00851C0D" w:rsidP="00851C0D">
      <w:pPr>
        <w:pStyle w:val="ListBullet"/>
        <w:rPr>
          <w:rFonts w:eastAsia="Times New Roman"/>
        </w:rPr>
      </w:pPr>
      <w:r w:rsidRPr="00E47C3B">
        <w:rPr>
          <w:rFonts w:eastAsia="Times New Roman"/>
        </w:rPr>
        <w:t xml:space="preserve">attend the Authority to sit the examination as a candidate; that is, complete the examination within a period of three to four hours depending on the requirements of the </w:t>
      </w:r>
      <w:proofErr w:type="gramStart"/>
      <w:r w:rsidRPr="00E47C3B">
        <w:rPr>
          <w:rFonts w:eastAsia="Times New Roman"/>
        </w:rPr>
        <w:t>particular course</w:t>
      </w:r>
      <w:proofErr w:type="gramEnd"/>
      <w:r w:rsidRPr="00E47C3B">
        <w:rPr>
          <w:rFonts w:eastAsia="Times New Roman"/>
        </w:rPr>
        <w:t xml:space="preserve">. The Paper </w:t>
      </w:r>
      <w:r w:rsidR="00957108">
        <w:rPr>
          <w:rFonts w:eastAsia="Times New Roman"/>
        </w:rPr>
        <w:t>c</w:t>
      </w:r>
      <w:r w:rsidR="00957108" w:rsidRPr="00E47C3B">
        <w:rPr>
          <w:rFonts w:eastAsia="Times New Roman"/>
        </w:rPr>
        <w:t xml:space="preserve">hecker </w:t>
      </w:r>
      <w:r w:rsidRPr="00E47C3B">
        <w:rPr>
          <w:rFonts w:eastAsia="Times New Roman"/>
        </w:rPr>
        <w:t xml:space="preserve">is provided with the same materials as an examination candidate. All compulsory questions should be answered. Where there is choice between questions (i.e. where optional extended responses are provided) the Paper Checker is expected to sketch very brief responses to all of the options; full essay </w:t>
      </w:r>
      <w:r w:rsidRPr="00E47C3B">
        <w:rPr>
          <w:rFonts w:eastAsia="Times New Roman"/>
        </w:rPr>
        <w:lastRenderedPageBreak/>
        <w:t>responses are not required. Responses and all notes must be written on the examination stationery supplied</w:t>
      </w:r>
    </w:p>
    <w:p w14:paraId="20405967" w14:textId="77777777" w:rsidR="00851C0D" w:rsidRPr="00E47C3B" w:rsidRDefault="00851C0D" w:rsidP="00851C0D">
      <w:pPr>
        <w:pStyle w:val="ListBullet"/>
        <w:rPr>
          <w:rFonts w:eastAsia="Times New Roman"/>
        </w:rPr>
      </w:pPr>
      <w:r w:rsidRPr="00E47C3B">
        <w:rPr>
          <w:rFonts w:eastAsia="Times New Roman"/>
        </w:rPr>
        <w:t>advise the Authority on the workability of the examination paper and the supporting materials</w:t>
      </w:r>
    </w:p>
    <w:p w14:paraId="5FB283CE" w14:textId="77777777" w:rsidR="00851C0D" w:rsidRPr="00E47C3B" w:rsidRDefault="00851C0D" w:rsidP="004224D9">
      <w:pPr>
        <w:pStyle w:val="ListBullet"/>
        <w:spacing w:after="120"/>
        <w:rPr>
          <w:rFonts w:eastAsia="Times New Roman"/>
        </w:rPr>
      </w:pPr>
      <w:r w:rsidRPr="00E47C3B">
        <w:rPr>
          <w:rFonts w:eastAsia="Times New Roman"/>
        </w:rPr>
        <w:t xml:space="preserve">complete the </w:t>
      </w:r>
      <w:r w:rsidRPr="00E47C3B">
        <w:rPr>
          <w:rFonts w:eastAsia="Times New Roman"/>
          <w:i/>
        </w:rPr>
        <w:t>Paper checker report</w:t>
      </w:r>
      <w:r w:rsidRPr="00E47C3B">
        <w:rPr>
          <w:rFonts w:eastAsia="Times New Roman"/>
        </w:rPr>
        <w:t xml:space="preserve"> and return all materials to the Principal Consultant – Examination Development at the end of the process.</w:t>
      </w:r>
    </w:p>
    <w:p w14:paraId="5E77694D" w14:textId="77777777" w:rsidR="003960FF" w:rsidRDefault="003960FF">
      <w:pPr>
        <w:rPr>
          <w:rFonts w:ascii="Arial" w:hAnsi="Arial" w:cs="Arial"/>
          <w:sz w:val="22"/>
          <w:szCs w:val="22"/>
        </w:rPr>
      </w:pPr>
      <w:r>
        <w:rPr>
          <w:rFonts w:ascii="Arial" w:hAnsi="Arial" w:cs="Arial"/>
          <w:sz w:val="22"/>
          <w:szCs w:val="22"/>
        </w:rPr>
        <w:br w:type="page"/>
      </w:r>
    </w:p>
    <w:p w14:paraId="260F854B" w14:textId="77777777" w:rsidR="00E37745" w:rsidRPr="00E47C3B" w:rsidRDefault="00E37745" w:rsidP="00E37745">
      <w:pPr>
        <w:pStyle w:val="ListParagraph"/>
        <w:numPr>
          <w:ilvl w:val="0"/>
          <w:numId w:val="3"/>
        </w:numPr>
        <w:tabs>
          <w:tab w:val="left" w:pos="426"/>
        </w:tabs>
        <w:rPr>
          <w:rFonts w:ascii="Arial" w:hAnsi="Arial" w:cs="Arial"/>
          <w:b/>
          <w:sz w:val="22"/>
        </w:rPr>
      </w:pPr>
      <w:r w:rsidRPr="00E47C3B">
        <w:rPr>
          <w:rFonts w:ascii="Arial" w:hAnsi="Arial" w:cs="Arial"/>
          <w:b/>
          <w:sz w:val="22"/>
        </w:rPr>
        <w:lastRenderedPageBreak/>
        <w:t>Remuneration</w:t>
      </w:r>
    </w:p>
    <w:p w14:paraId="3C794B50" w14:textId="77777777" w:rsidR="00E37745" w:rsidRPr="00E47C3B" w:rsidRDefault="00E37745" w:rsidP="004224D9">
      <w:pPr>
        <w:spacing w:after="120"/>
        <w:rPr>
          <w:rFonts w:ascii="Arial" w:hAnsi="Arial" w:cs="Arial"/>
          <w:sz w:val="22"/>
        </w:rPr>
      </w:pPr>
      <w:r w:rsidRPr="00E47C3B">
        <w:rPr>
          <w:rFonts w:ascii="Arial" w:hAnsi="Arial" w:cs="Arial"/>
          <w:sz w:val="22"/>
          <w:szCs w:val="22"/>
        </w:rPr>
        <w:t>The rates of pay reflect the responsib</w:t>
      </w:r>
      <w:r w:rsidR="0019267A" w:rsidRPr="00E47C3B">
        <w:rPr>
          <w:rFonts w:ascii="Arial" w:hAnsi="Arial" w:cs="Arial"/>
          <w:sz w:val="22"/>
          <w:szCs w:val="22"/>
        </w:rPr>
        <w:t>ility and time commitment of each</w:t>
      </w:r>
      <w:r w:rsidRPr="00E47C3B">
        <w:rPr>
          <w:rFonts w:ascii="Arial" w:hAnsi="Arial" w:cs="Arial"/>
          <w:sz w:val="22"/>
          <w:szCs w:val="22"/>
        </w:rPr>
        <w:t xml:space="preserve"> particular role. The duties are itemised and payment is dependent on the effective completion of these duties. Panel</w:t>
      </w:r>
      <w:r w:rsidR="0019267A" w:rsidRPr="00E47C3B">
        <w:rPr>
          <w:rFonts w:ascii="Arial" w:hAnsi="Arial" w:cs="Arial"/>
          <w:sz w:val="22"/>
          <w:szCs w:val="22"/>
        </w:rPr>
        <w:t xml:space="preserve"> members, with the exception of Independent reviewers who are paid in May,</w:t>
      </w:r>
      <w:r w:rsidRPr="00E47C3B">
        <w:rPr>
          <w:rFonts w:ascii="Arial" w:hAnsi="Arial" w:cs="Arial"/>
          <w:sz w:val="22"/>
          <w:szCs w:val="22"/>
        </w:rPr>
        <w:t xml:space="preserve"> are paid in </w:t>
      </w:r>
      <w:r w:rsidR="00845482" w:rsidRPr="00E47C3B">
        <w:rPr>
          <w:rFonts w:ascii="Arial" w:hAnsi="Arial" w:cs="Arial"/>
          <w:sz w:val="22"/>
          <w:szCs w:val="22"/>
        </w:rPr>
        <w:t>September</w:t>
      </w:r>
      <w:r w:rsidRPr="00E47C3B">
        <w:rPr>
          <w:rFonts w:ascii="Arial" w:hAnsi="Arial" w:cs="Arial"/>
          <w:sz w:val="22"/>
          <w:szCs w:val="22"/>
        </w:rPr>
        <w:t xml:space="preserve"> for the examination preparation and attendance at the round table meeting. Payment to Chief examiners/</w:t>
      </w:r>
      <w:r w:rsidR="00845482" w:rsidRPr="00E47C3B">
        <w:rPr>
          <w:rFonts w:ascii="Arial" w:hAnsi="Arial" w:cs="Arial"/>
          <w:sz w:val="22"/>
          <w:szCs w:val="22"/>
        </w:rPr>
        <w:t>E</w:t>
      </w:r>
      <w:r w:rsidRPr="00E47C3B">
        <w:rPr>
          <w:rFonts w:ascii="Arial" w:hAnsi="Arial" w:cs="Arial"/>
          <w:sz w:val="22"/>
          <w:szCs w:val="22"/>
        </w:rPr>
        <w:t>xamination writers for attendance at the marking key ratification meeting</w:t>
      </w:r>
      <w:r w:rsidR="0019267A" w:rsidRPr="00E47C3B">
        <w:rPr>
          <w:rFonts w:ascii="Arial" w:hAnsi="Arial" w:cs="Arial"/>
          <w:sz w:val="22"/>
          <w:szCs w:val="22"/>
        </w:rPr>
        <w:t>,</w:t>
      </w:r>
      <w:r w:rsidRPr="00E47C3B">
        <w:rPr>
          <w:rFonts w:ascii="Arial" w:hAnsi="Arial" w:cs="Arial"/>
          <w:sz w:val="22"/>
          <w:szCs w:val="22"/>
        </w:rPr>
        <w:t xml:space="preserve"> and for providing the examination report</w:t>
      </w:r>
      <w:r w:rsidR="0019267A" w:rsidRPr="00E47C3B">
        <w:rPr>
          <w:rFonts w:ascii="Arial" w:hAnsi="Arial" w:cs="Arial"/>
          <w:sz w:val="22"/>
          <w:szCs w:val="22"/>
        </w:rPr>
        <w:t>,</w:t>
      </w:r>
      <w:r w:rsidRPr="00E47C3B">
        <w:rPr>
          <w:rFonts w:ascii="Arial" w:hAnsi="Arial" w:cs="Arial"/>
          <w:sz w:val="22"/>
          <w:szCs w:val="22"/>
        </w:rPr>
        <w:t xml:space="preserve"> occurs in January. </w:t>
      </w:r>
      <w:r w:rsidR="00875AD4" w:rsidRPr="00E47C3B">
        <w:rPr>
          <w:rFonts w:ascii="Arial" w:hAnsi="Arial" w:cs="Arial"/>
          <w:sz w:val="22"/>
          <w:szCs w:val="22"/>
        </w:rPr>
        <w:t xml:space="preserve">Other payments for </w:t>
      </w:r>
      <w:r w:rsidR="00305C37" w:rsidRPr="00E47C3B">
        <w:rPr>
          <w:rFonts w:ascii="Arial" w:hAnsi="Arial" w:cs="Arial"/>
          <w:sz w:val="22"/>
          <w:szCs w:val="22"/>
        </w:rPr>
        <w:t xml:space="preserve">example </w:t>
      </w:r>
      <w:r w:rsidR="00875AD4" w:rsidRPr="00E47C3B">
        <w:rPr>
          <w:rFonts w:ascii="Arial" w:hAnsi="Arial" w:cs="Arial"/>
          <w:sz w:val="22"/>
          <w:szCs w:val="22"/>
        </w:rPr>
        <w:t xml:space="preserve">attendance at the Curriculum Advisory Committee and </w:t>
      </w:r>
      <w:r w:rsidR="00305C37" w:rsidRPr="00E47C3B">
        <w:rPr>
          <w:rFonts w:ascii="Arial" w:hAnsi="Arial" w:cs="Arial"/>
          <w:sz w:val="22"/>
          <w:szCs w:val="22"/>
        </w:rPr>
        <w:t>T</w:t>
      </w:r>
      <w:r w:rsidR="00875AD4" w:rsidRPr="00E47C3B">
        <w:rPr>
          <w:rFonts w:ascii="Arial" w:hAnsi="Arial" w:cs="Arial"/>
          <w:sz w:val="22"/>
          <w:szCs w:val="22"/>
        </w:rPr>
        <w:t>eacher/examiner forum are made post the event</w:t>
      </w:r>
      <w:r w:rsidR="00305C37" w:rsidRPr="00E47C3B">
        <w:rPr>
          <w:rFonts w:ascii="Arial" w:hAnsi="Arial" w:cs="Arial"/>
          <w:sz w:val="22"/>
          <w:szCs w:val="22"/>
        </w:rPr>
        <w:t>,</w:t>
      </w:r>
      <w:r w:rsidR="00875AD4" w:rsidRPr="00E47C3B">
        <w:rPr>
          <w:rFonts w:ascii="Arial" w:hAnsi="Arial" w:cs="Arial"/>
          <w:sz w:val="22"/>
          <w:szCs w:val="22"/>
        </w:rPr>
        <w:t xml:space="preserve"> usually in March.</w:t>
      </w:r>
    </w:p>
    <w:p w14:paraId="1FCAAE23" w14:textId="77777777" w:rsidR="00E37745" w:rsidRPr="00E47C3B" w:rsidRDefault="00E37745" w:rsidP="00E37745">
      <w:pPr>
        <w:pStyle w:val="ListParagraph"/>
        <w:numPr>
          <w:ilvl w:val="1"/>
          <w:numId w:val="4"/>
        </w:numPr>
        <w:tabs>
          <w:tab w:val="left" w:pos="567"/>
        </w:tabs>
        <w:ind w:hanging="792"/>
        <w:rPr>
          <w:rFonts w:ascii="Arial" w:hAnsi="Arial" w:cs="Arial"/>
          <w:b/>
          <w:sz w:val="22"/>
        </w:rPr>
      </w:pPr>
      <w:r w:rsidRPr="00E47C3B">
        <w:rPr>
          <w:rFonts w:ascii="Arial" w:hAnsi="Arial" w:cs="Arial"/>
          <w:b/>
          <w:sz w:val="22"/>
        </w:rPr>
        <w:t>Structure One examin</w:t>
      </w:r>
      <w:r w:rsidR="00843175" w:rsidRPr="00E47C3B">
        <w:rPr>
          <w:rFonts w:ascii="Arial" w:hAnsi="Arial" w:cs="Arial"/>
          <w:b/>
          <w:sz w:val="22"/>
        </w:rPr>
        <w:t>ation</w:t>
      </w:r>
      <w:r w:rsidRPr="00E47C3B">
        <w:rPr>
          <w:rFonts w:ascii="Arial" w:hAnsi="Arial" w:cs="Arial"/>
          <w:b/>
          <w:sz w:val="22"/>
        </w:rPr>
        <w:t xml:space="preserve"> panel </w:t>
      </w:r>
      <w:bookmarkStart w:id="1" w:name="OLE_LINK2"/>
    </w:p>
    <w:bookmarkEnd w:id="1"/>
    <w:p w14:paraId="3D87262B" w14:textId="77777777" w:rsidR="00E37745" w:rsidRPr="00E47C3B" w:rsidRDefault="00E37745" w:rsidP="00E37745">
      <w:pPr>
        <w:tabs>
          <w:tab w:val="left" w:pos="720"/>
          <w:tab w:val="decimal" w:pos="5760"/>
        </w:tabs>
        <w:rPr>
          <w:rFonts w:ascii="Arial" w:hAnsi="Arial"/>
          <w:sz w:val="22"/>
        </w:rPr>
      </w:pPr>
      <w:r w:rsidRPr="00E47C3B">
        <w:rPr>
          <w:rFonts w:ascii="Arial" w:hAnsi="Arial"/>
          <w:sz w:val="22"/>
        </w:rPr>
        <w:t>In accordance with the terms of reference and the duties outlined in the contracts, the remun</w:t>
      </w:r>
      <w:r w:rsidR="00843175" w:rsidRPr="00E47C3B">
        <w:rPr>
          <w:rFonts w:ascii="Arial" w:hAnsi="Arial"/>
          <w:sz w:val="22"/>
        </w:rPr>
        <w:t>eration for the various examination</w:t>
      </w:r>
      <w:r w:rsidRPr="00E47C3B">
        <w:rPr>
          <w:rFonts w:ascii="Arial" w:hAnsi="Arial"/>
          <w:sz w:val="22"/>
        </w:rPr>
        <w:t xml:space="preserve"> panel roles is as follows:</w:t>
      </w:r>
    </w:p>
    <w:p w14:paraId="04D014F8" w14:textId="77777777" w:rsidR="00E37745" w:rsidRPr="00E47C3B" w:rsidRDefault="00E37745" w:rsidP="00E37745">
      <w:pPr>
        <w:tabs>
          <w:tab w:val="left" w:pos="720"/>
          <w:tab w:val="decimal" w:pos="5760"/>
        </w:tabs>
        <w:rPr>
          <w:rFonts w:ascii="Arial" w:hAnsi="Arial"/>
        </w:rPr>
      </w:pPr>
    </w:p>
    <w:p w14:paraId="3DC11D4D" w14:textId="37A25075" w:rsidR="00E37745" w:rsidRPr="00E47C3B" w:rsidRDefault="00E37745" w:rsidP="00957108">
      <w:pPr>
        <w:tabs>
          <w:tab w:val="left" w:pos="720"/>
        </w:tabs>
        <w:rPr>
          <w:rFonts w:ascii="Arial" w:hAnsi="Arial"/>
          <w:sz w:val="22"/>
        </w:rPr>
      </w:pPr>
      <w:r w:rsidRPr="00E47C3B">
        <w:rPr>
          <w:rFonts w:ascii="Arial" w:hAnsi="Arial"/>
          <w:sz w:val="22"/>
        </w:rPr>
        <w:t>Chief examiner</w:t>
      </w:r>
    </w:p>
    <w:p w14:paraId="348DD715" w14:textId="5FEF9A19" w:rsidR="00E37745" w:rsidRPr="00E47C3B" w:rsidRDefault="00843175" w:rsidP="004224D9">
      <w:pPr>
        <w:numPr>
          <w:ilvl w:val="0"/>
          <w:numId w:val="2"/>
        </w:numPr>
        <w:tabs>
          <w:tab w:val="left" w:pos="720"/>
          <w:tab w:val="left" w:pos="6521"/>
        </w:tabs>
        <w:ind w:left="357" w:hanging="357"/>
        <w:contextualSpacing/>
        <w:rPr>
          <w:rFonts w:ascii="Arial" w:hAnsi="Arial"/>
          <w:sz w:val="22"/>
        </w:rPr>
      </w:pPr>
      <w:r w:rsidRPr="00E47C3B">
        <w:rPr>
          <w:rFonts w:ascii="Arial" w:hAnsi="Arial"/>
          <w:sz w:val="22"/>
        </w:rPr>
        <w:t>attendance at examination</w:t>
      </w:r>
      <w:r w:rsidR="00E37745" w:rsidRPr="00E47C3B">
        <w:rPr>
          <w:rFonts w:ascii="Arial" w:hAnsi="Arial"/>
          <w:sz w:val="22"/>
        </w:rPr>
        <w:t xml:space="preserve"> panel briefing</w:t>
      </w:r>
      <w:r w:rsidR="0019267A" w:rsidRPr="00E47C3B">
        <w:rPr>
          <w:rFonts w:ascii="Arial" w:hAnsi="Arial"/>
          <w:sz w:val="22"/>
        </w:rPr>
        <w:tab/>
      </w:r>
      <w:r w:rsidR="00E37745" w:rsidRPr="00E47C3B">
        <w:rPr>
          <w:rFonts w:ascii="Arial" w:hAnsi="Arial"/>
          <w:sz w:val="22"/>
        </w:rPr>
        <w:t xml:space="preserve">$100 </w:t>
      </w:r>
    </w:p>
    <w:p w14:paraId="40811EBD" w14:textId="6BA213CB" w:rsidR="00E37745" w:rsidRPr="00E47C3B" w:rsidRDefault="00E37745" w:rsidP="004224D9">
      <w:pPr>
        <w:numPr>
          <w:ilvl w:val="0"/>
          <w:numId w:val="2"/>
        </w:numPr>
        <w:tabs>
          <w:tab w:val="left" w:pos="720"/>
          <w:tab w:val="left" w:pos="6521"/>
        </w:tabs>
        <w:ind w:left="357" w:hanging="357"/>
        <w:contextualSpacing/>
        <w:rPr>
          <w:rFonts w:ascii="Arial" w:hAnsi="Arial" w:cs="Arial"/>
          <w:sz w:val="22"/>
          <w:lang w:val="en-US"/>
        </w:rPr>
      </w:pPr>
      <w:r w:rsidRPr="00E47C3B">
        <w:rPr>
          <w:rFonts w:ascii="Arial" w:hAnsi="Arial"/>
          <w:sz w:val="22"/>
        </w:rPr>
        <w:t xml:space="preserve">completion of </w:t>
      </w:r>
      <w:r w:rsidRPr="00E47C3B">
        <w:rPr>
          <w:rFonts w:ascii="Arial" w:hAnsi="Arial" w:cs="Arial"/>
          <w:sz w:val="22"/>
          <w:lang w:val="en-US"/>
        </w:rPr>
        <w:t>examination materials</w:t>
      </w:r>
      <w:r w:rsidRPr="00E47C3B">
        <w:rPr>
          <w:rFonts w:ascii="Arial" w:hAnsi="Arial" w:cs="Arial"/>
          <w:sz w:val="22"/>
          <w:lang w:val="en-US"/>
        </w:rPr>
        <w:tab/>
        <w:t>$5</w:t>
      </w:r>
      <w:r w:rsidR="002077F7" w:rsidRPr="00E47C3B">
        <w:rPr>
          <w:rFonts w:ascii="Arial" w:hAnsi="Arial" w:cs="Arial"/>
          <w:sz w:val="22"/>
          <w:lang w:val="en-US"/>
        </w:rPr>
        <w:t>0</w:t>
      </w:r>
      <w:r w:rsidRPr="00E47C3B">
        <w:rPr>
          <w:rFonts w:ascii="Arial" w:hAnsi="Arial" w:cs="Arial"/>
          <w:sz w:val="22"/>
          <w:lang w:val="en-US"/>
        </w:rPr>
        <w:t>00</w:t>
      </w:r>
    </w:p>
    <w:p w14:paraId="348517E5" w14:textId="14AAAB32" w:rsidR="002077F7" w:rsidRPr="00E47C3B" w:rsidRDefault="002077F7" w:rsidP="004224D9">
      <w:pPr>
        <w:numPr>
          <w:ilvl w:val="0"/>
          <w:numId w:val="2"/>
        </w:numPr>
        <w:tabs>
          <w:tab w:val="left" w:pos="720"/>
          <w:tab w:val="left" w:pos="6521"/>
        </w:tabs>
        <w:ind w:left="357" w:hanging="357"/>
        <w:contextualSpacing/>
        <w:rPr>
          <w:rFonts w:ascii="Arial" w:hAnsi="Arial" w:cs="Arial"/>
          <w:sz w:val="22"/>
          <w:lang w:val="en-US"/>
        </w:rPr>
      </w:pPr>
      <w:r w:rsidRPr="00E47C3B">
        <w:rPr>
          <w:rFonts w:ascii="Arial" w:hAnsi="Arial" w:cs="Arial"/>
          <w:sz w:val="22"/>
          <w:lang w:val="en-US"/>
        </w:rPr>
        <w:t>in person sign-off and check of original submissions</w:t>
      </w:r>
      <w:r w:rsidR="00957108" w:rsidRPr="00E47C3B">
        <w:rPr>
          <w:rFonts w:ascii="Arial" w:hAnsi="Arial" w:cs="Arial"/>
          <w:sz w:val="22"/>
          <w:lang w:val="en-US"/>
        </w:rPr>
        <w:tab/>
      </w:r>
      <w:r w:rsidRPr="00E47C3B">
        <w:rPr>
          <w:rFonts w:ascii="Arial" w:hAnsi="Arial" w:cs="Arial"/>
          <w:sz w:val="22"/>
          <w:lang w:val="en-US"/>
        </w:rPr>
        <w:t>$100</w:t>
      </w:r>
    </w:p>
    <w:p w14:paraId="70F280DC" w14:textId="590F5DCC" w:rsidR="00E37745" w:rsidRPr="00E47C3B" w:rsidRDefault="00E37745" w:rsidP="004224D9">
      <w:pPr>
        <w:numPr>
          <w:ilvl w:val="0"/>
          <w:numId w:val="2"/>
        </w:numPr>
        <w:tabs>
          <w:tab w:val="left" w:pos="720"/>
          <w:tab w:val="left" w:pos="6521"/>
        </w:tabs>
        <w:ind w:left="357" w:hanging="357"/>
        <w:contextualSpacing/>
        <w:rPr>
          <w:rFonts w:ascii="Arial" w:hAnsi="Arial" w:cs="Arial"/>
          <w:sz w:val="22"/>
          <w:lang w:val="en-US"/>
        </w:rPr>
      </w:pPr>
      <w:r w:rsidRPr="00E47C3B">
        <w:rPr>
          <w:rFonts w:ascii="Arial" w:hAnsi="Arial" w:cs="Arial"/>
          <w:sz w:val="22"/>
          <w:lang w:val="en-US"/>
        </w:rPr>
        <w:t>attendance at round table meeting</w:t>
      </w:r>
      <w:r w:rsidRPr="00E47C3B">
        <w:rPr>
          <w:rFonts w:ascii="Arial" w:hAnsi="Arial" w:cs="Arial"/>
          <w:sz w:val="22"/>
          <w:lang w:val="en-US"/>
        </w:rPr>
        <w:tab/>
        <w:t>$500</w:t>
      </w:r>
    </w:p>
    <w:p w14:paraId="22465B81" w14:textId="39E989FE" w:rsidR="00E37745" w:rsidRPr="00E47C3B" w:rsidRDefault="00E37745" w:rsidP="004224D9">
      <w:pPr>
        <w:numPr>
          <w:ilvl w:val="0"/>
          <w:numId w:val="2"/>
        </w:numPr>
        <w:tabs>
          <w:tab w:val="left" w:pos="720"/>
          <w:tab w:val="left" w:pos="6521"/>
        </w:tabs>
        <w:ind w:left="357" w:hanging="357"/>
        <w:contextualSpacing/>
        <w:rPr>
          <w:rFonts w:ascii="Arial" w:hAnsi="Arial" w:cs="Arial"/>
          <w:sz w:val="22"/>
          <w:lang w:val="en-US"/>
        </w:rPr>
      </w:pPr>
      <w:r w:rsidRPr="00E47C3B">
        <w:rPr>
          <w:rFonts w:ascii="Arial" w:hAnsi="Arial" w:cs="Arial"/>
          <w:sz w:val="22"/>
          <w:lang w:val="en-US"/>
        </w:rPr>
        <w:t>attendance at marking key ratification meeting</w:t>
      </w:r>
      <w:r w:rsidR="0019267A" w:rsidRPr="00E47C3B">
        <w:rPr>
          <w:rFonts w:ascii="Arial" w:hAnsi="Arial" w:cs="Arial"/>
          <w:sz w:val="22"/>
          <w:lang w:val="en-US"/>
        </w:rPr>
        <w:tab/>
      </w:r>
      <w:r w:rsidRPr="00E47C3B">
        <w:rPr>
          <w:rFonts w:ascii="Arial" w:hAnsi="Arial" w:cs="Arial"/>
          <w:sz w:val="22"/>
          <w:lang w:val="en-US"/>
        </w:rPr>
        <w:t>$200*</w:t>
      </w:r>
    </w:p>
    <w:p w14:paraId="003126C7" w14:textId="053A05CC" w:rsidR="00E37745" w:rsidRPr="00E47C3B" w:rsidRDefault="00E37745" w:rsidP="004224D9">
      <w:pPr>
        <w:numPr>
          <w:ilvl w:val="0"/>
          <w:numId w:val="2"/>
        </w:numPr>
        <w:tabs>
          <w:tab w:val="left" w:pos="720"/>
          <w:tab w:val="left" w:pos="6521"/>
        </w:tabs>
        <w:ind w:left="357" w:hanging="357"/>
        <w:contextualSpacing/>
        <w:rPr>
          <w:rFonts w:ascii="Arial" w:hAnsi="Arial" w:cs="Arial"/>
          <w:sz w:val="22"/>
          <w:lang w:val="en-US"/>
        </w:rPr>
      </w:pPr>
      <w:r w:rsidRPr="00E47C3B">
        <w:rPr>
          <w:rFonts w:ascii="Arial" w:hAnsi="Arial" w:cs="Arial"/>
          <w:sz w:val="22"/>
          <w:lang w:val="en-US"/>
        </w:rPr>
        <w:t>completion of examination report</w:t>
      </w:r>
      <w:r w:rsidRPr="00E47C3B">
        <w:rPr>
          <w:rFonts w:ascii="Arial" w:hAnsi="Arial" w:cs="Arial"/>
          <w:sz w:val="22"/>
          <w:lang w:val="en-US"/>
        </w:rPr>
        <w:tab/>
        <w:t>$500</w:t>
      </w:r>
    </w:p>
    <w:p w14:paraId="78A95BA2" w14:textId="18372C00" w:rsidR="00E37745" w:rsidRPr="00E47C3B" w:rsidRDefault="00E37745" w:rsidP="004224D9">
      <w:pPr>
        <w:numPr>
          <w:ilvl w:val="0"/>
          <w:numId w:val="2"/>
        </w:numPr>
        <w:tabs>
          <w:tab w:val="left" w:pos="720"/>
          <w:tab w:val="left" w:pos="6521"/>
        </w:tabs>
        <w:ind w:left="357" w:hanging="357"/>
        <w:contextualSpacing/>
        <w:rPr>
          <w:rFonts w:ascii="Arial" w:hAnsi="Arial" w:cs="Arial"/>
          <w:sz w:val="22"/>
          <w:lang w:val="en-US"/>
        </w:rPr>
      </w:pPr>
      <w:r w:rsidRPr="00E47C3B">
        <w:rPr>
          <w:rFonts w:ascii="Arial" w:hAnsi="Arial" w:cs="Arial"/>
          <w:sz w:val="22"/>
          <w:lang w:val="en-US"/>
        </w:rPr>
        <w:t>attendance at the Curriculum Advisory Committee</w:t>
      </w:r>
      <w:r w:rsidR="0019267A" w:rsidRPr="00E47C3B">
        <w:rPr>
          <w:rFonts w:ascii="Arial" w:hAnsi="Arial" w:cs="Arial"/>
          <w:sz w:val="22"/>
          <w:lang w:val="en-US"/>
        </w:rPr>
        <w:tab/>
      </w:r>
      <w:r w:rsidRPr="00E47C3B">
        <w:rPr>
          <w:rFonts w:ascii="Arial" w:hAnsi="Arial" w:cs="Arial"/>
          <w:sz w:val="22"/>
          <w:lang w:val="en-US"/>
        </w:rPr>
        <w:t>$100</w:t>
      </w:r>
    </w:p>
    <w:p w14:paraId="297C4088" w14:textId="2AC92FD8" w:rsidR="00E37745" w:rsidRPr="005A1C37" w:rsidRDefault="00E37745" w:rsidP="004224D9">
      <w:pPr>
        <w:numPr>
          <w:ilvl w:val="0"/>
          <w:numId w:val="2"/>
        </w:numPr>
        <w:tabs>
          <w:tab w:val="left" w:pos="720"/>
          <w:tab w:val="left" w:pos="6521"/>
        </w:tabs>
        <w:spacing w:after="120"/>
        <w:ind w:left="357" w:hanging="357"/>
        <w:rPr>
          <w:rFonts w:ascii="Arial" w:hAnsi="Arial" w:cs="Arial"/>
          <w:sz w:val="22"/>
        </w:rPr>
      </w:pPr>
      <w:r w:rsidRPr="00E47C3B">
        <w:rPr>
          <w:rFonts w:ascii="Arial" w:hAnsi="Arial" w:cs="Arial"/>
          <w:sz w:val="22"/>
          <w:lang w:val="en-US"/>
        </w:rPr>
        <w:t>attendance at teacher/examiner forum</w:t>
      </w:r>
      <w:r w:rsidRPr="00E47C3B">
        <w:rPr>
          <w:rFonts w:ascii="Arial" w:hAnsi="Arial" w:cs="Arial"/>
          <w:sz w:val="22"/>
          <w:lang w:val="en-US"/>
        </w:rPr>
        <w:tab/>
        <w:t>$200</w:t>
      </w:r>
      <w:r w:rsidR="00957108" w:rsidRPr="00D66EF6">
        <w:rPr>
          <w:rFonts w:ascii="Arial" w:hAnsi="Arial" w:cs="Arial"/>
          <w:sz w:val="22"/>
          <w:vertAlign w:val="superscript"/>
          <w:lang w:val="en-US"/>
        </w:rPr>
        <w:t>†</w:t>
      </w:r>
    </w:p>
    <w:p w14:paraId="1EC472C8" w14:textId="77777777" w:rsidR="00E37745" w:rsidRPr="00D66EF6" w:rsidRDefault="00E37745" w:rsidP="00E37745">
      <w:pPr>
        <w:tabs>
          <w:tab w:val="left" w:pos="720"/>
          <w:tab w:val="decimal" w:pos="5760"/>
        </w:tabs>
        <w:rPr>
          <w:rFonts w:ascii="Arial" w:hAnsi="Arial" w:cs="Arial"/>
          <w:sz w:val="22"/>
        </w:rPr>
      </w:pPr>
      <w:r w:rsidRPr="00D66EF6">
        <w:rPr>
          <w:rFonts w:ascii="Arial" w:hAnsi="Arial" w:cs="Arial"/>
          <w:sz w:val="22"/>
        </w:rPr>
        <w:t xml:space="preserve">*In addition to the $200 fee for attending the marking key ratification meeting, Examination Logistics also provides a separate, additional payment. </w:t>
      </w:r>
    </w:p>
    <w:p w14:paraId="7174202B" w14:textId="192B0354" w:rsidR="00E37745" w:rsidRPr="00D66EF6" w:rsidRDefault="00957108" w:rsidP="00D66EF6">
      <w:pPr>
        <w:spacing w:after="120"/>
        <w:rPr>
          <w:rFonts w:ascii="Arial" w:hAnsi="Arial" w:cs="Arial"/>
          <w:sz w:val="22"/>
          <w:szCs w:val="22"/>
        </w:rPr>
      </w:pPr>
      <w:r w:rsidRPr="00D66EF6">
        <w:rPr>
          <w:rFonts w:ascii="Arial" w:hAnsi="Arial" w:cs="Arial"/>
          <w:sz w:val="22"/>
          <w:vertAlign w:val="superscript"/>
        </w:rPr>
        <w:t>†</w:t>
      </w:r>
      <w:r w:rsidR="00E37745" w:rsidRPr="00D66EF6">
        <w:rPr>
          <w:rFonts w:ascii="Arial" w:hAnsi="Arial" w:cs="Arial"/>
          <w:sz w:val="22"/>
          <w:szCs w:val="22"/>
        </w:rPr>
        <w:t xml:space="preserve">This payment is dependent on whether or not a teacher/examiner forum is </w:t>
      </w:r>
      <w:r w:rsidR="00EA59FC" w:rsidRPr="00D66EF6">
        <w:rPr>
          <w:rFonts w:ascii="Arial" w:hAnsi="Arial" w:cs="Arial"/>
          <w:sz w:val="22"/>
          <w:szCs w:val="22"/>
        </w:rPr>
        <w:t>required by the Authority.</w:t>
      </w:r>
    </w:p>
    <w:p w14:paraId="048A74EC" w14:textId="719F7C2A" w:rsidR="00E37745" w:rsidRPr="00E47C3B" w:rsidRDefault="00E37745" w:rsidP="00E37745">
      <w:pPr>
        <w:tabs>
          <w:tab w:val="left" w:pos="720"/>
          <w:tab w:val="decimal" w:pos="5760"/>
        </w:tabs>
        <w:rPr>
          <w:rFonts w:ascii="Arial" w:hAnsi="Arial"/>
          <w:sz w:val="22"/>
        </w:rPr>
      </w:pPr>
      <w:r w:rsidRPr="00E47C3B">
        <w:rPr>
          <w:rFonts w:ascii="Arial" w:hAnsi="Arial"/>
          <w:sz w:val="22"/>
        </w:rPr>
        <w:t>Examiner</w:t>
      </w:r>
    </w:p>
    <w:p w14:paraId="4EB4356F" w14:textId="056F1F96" w:rsidR="00E37745" w:rsidRPr="00D66EF6" w:rsidRDefault="00843175" w:rsidP="00D66EF6">
      <w:pPr>
        <w:numPr>
          <w:ilvl w:val="0"/>
          <w:numId w:val="2"/>
        </w:numPr>
        <w:tabs>
          <w:tab w:val="left" w:pos="720"/>
          <w:tab w:val="left" w:pos="6521"/>
        </w:tabs>
        <w:ind w:left="357" w:hanging="357"/>
        <w:contextualSpacing/>
        <w:rPr>
          <w:rFonts w:ascii="Arial" w:hAnsi="Arial"/>
          <w:sz w:val="22"/>
        </w:rPr>
      </w:pPr>
      <w:r w:rsidRPr="00E47C3B">
        <w:rPr>
          <w:rFonts w:ascii="Arial" w:hAnsi="Arial"/>
          <w:sz w:val="22"/>
        </w:rPr>
        <w:t>attendance at examination</w:t>
      </w:r>
      <w:r w:rsidR="00E37745" w:rsidRPr="00E47C3B">
        <w:rPr>
          <w:rFonts w:ascii="Arial" w:hAnsi="Arial"/>
          <w:sz w:val="22"/>
        </w:rPr>
        <w:t xml:space="preserve"> panel briefing</w:t>
      </w:r>
      <w:r w:rsidR="0019267A" w:rsidRPr="00E47C3B">
        <w:rPr>
          <w:rFonts w:ascii="Arial" w:hAnsi="Arial"/>
          <w:sz w:val="22"/>
        </w:rPr>
        <w:tab/>
      </w:r>
      <w:r w:rsidR="00E37745" w:rsidRPr="00D66EF6">
        <w:rPr>
          <w:rFonts w:ascii="Arial" w:hAnsi="Arial"/>
          <w:sz w:val="22"/>
        </w:rPr>
        <w:t xml:space="preserve">$100 </w:t>
      </w:r>
    </w:p>
    <w:p w14:paraId="7272C9E6" w14:textId="159A95F6" w:rsidR="00E37745" w:rsidRPr="00E47C3B" w:rsidRDefault="00E37745" w:rsidP="00D66EF6">
      <w:pPr>
        <w:numPr>
          <w:ilvl w:val="0"/>
          <w:numId w:val="2"/>
        </w:numPr>
        <w:tabs>
          <w:tab w:val="left" w:pos="720"/>
          <w:tab w:val="left" w:pos="6521"/>
        </w:tabs>
        <w:ind w:left="357" w:hanging="357"/>
        <w:contextualSpacing/>
        <w:rPr>
          <w:rFonts w:ascii="Arial" w:hAnsi="Arial" w:cs="Arial"/>
          <w:sz w:val="22"/>
          <w:lang w:val="en-US"/>
        </w:rPr>
      </w:pPr>
      <w:r w:rsidRPr="00D66EF6">
        <w:rPr>
          <w:rFonts w:ascii="Arial" w:hAnsi="Arial"/>
          <w:sz w:val="22"/>
        </w:rPr>
        <w:t xml:space="preserve">completion of </w:t>
      </w:r>
      <w:r w:rsidRPr="00E47C3B">
        <w:rPr>
          <w:rFonts w:ascii="Arial" w:hAnsi="Arial" w:cs="Arial"/>
          <w:sz w:val="22"/>
          <w:lang w:val="en-US"/>
        </w:rPr>
        <w:t>examination materials</w:t>
      </w:r>
      <w:r w:rsidR="0019267A" w:rsidRPr="00E47C3B">
        <w:rPr>
          <w:rFonts w:ascii="Arial" w:hAnsi="Arial" w:cs="Arial"/>
          <w:sz w:val="22"/>
          <w:lang w:val="en-US"/>
        </w:rPr>
        <w:tab/>
      </w:r>
      <w:r w:rsidRPr="00E47C3B">
        <w:rPr>
          <w:rFonts w:ascii="Arial" w:hAnsi="Arial" w:cs="Arial"/>
          <w:sz w:val="22"/>
          <w:lang w:val="en-US"/>
        </w:rPr>
        <w:t>$3775</w:t>
      </w:r>
    </w:p>
    <w:p w14:paraId="38B86FF2" w14:textId="22934876" w:rsidR="00E37745" w:rsidRDefault="00E37745" w:rsidP="00D66EF6">
      <w:pPr>
        <w:numPr>
          <w:ilvl w:val="0"/>
          <w:numId w:val="2"/>
        </w:numPr>
        <w:tabs>
          <w:tab w:val="left" w:pos="720"/>
          <w:tab w:val="left" w:pos="6521"/>
        </w:tabs>
        <w:spacing w:after="120"/>
        <w:ind w:left="357" w:hanging="357"/>
        <w:rPr>
          <w:rFonts w:ascii="Arial" w:hAnsi="Arial" w:cs="Arial"/>
          <w:sz w:val="22"/>
          <w:lang w:val="en-US"/>
        </w:rPr>
      </w:pPr>
      <w:r w:rsidRPr="00E47C3B">
        <w:rPr>
          <w:rFonts w:ascii="Arial" w:hAnsi="Arial" w:cs="Arial"/>
          <w:sz w:val="22"/>
          <w:lang w:val="en-US"/>
        </w:rPr>
        <w:t>attendance at round table meeting</w:t>
      </w:r>
      <w:r w:rsidR="0019267A" w:rsidRPr="00E47C3B">
        <w:rPr>
          <w:rFonts w:ascii="Arial" w:hAnsi="Arial" w:cs="Arial"/>
          <w:sz w:val="22"/>
          <w:lang w:val="en-US"/>
        </w:rPr>
        <w:tab/>
      </w:r>
      <w:r w:rsidRPr="00E47C3B">
        <w:rPr>
          <w:rFonts w:ascii="Arial" w:hAnsi="Arial" w:cs="Arial"/>
          <w:sz w:val="22"/>
          <w:lang w:val="en-US"/>
        </w:rPr>
        <w:t>$500</w:t>
      </w:r>
    </w:p>
    <w:p w14:paraId="4B2BA8B7" w14:textId="1F16A435" w:rsidR="00E37745" w:rsidRPr="00E47C3B" w:rsidRDefault="00E37745" w:rsidP="00E37745">
      <w:pPr>
        <w:tabs>
          <w:tab w:val="left" w:pos="720"/>
          <w:tab w:val="decimal" w:pos="5760"/>
        </w:tabs>
        <w:rPr>
          <w:rFonts w:ascii="Arial" w:hAnsi="Arial"/>
          <w:sz w:val="22"/>
        </w:rPr>
      </w:pPr>
      <w:r w:rsidRPr="00E47C3B">
        <w:rPr>
          <w:rFonts w:ascii="Arial" w:hAnsi="Arial"/>
          <w:sz w:val="22"/>
        </w:rPr>
        <w:t>Independent reviewer</w:t>
      </w:r>
    </w:p>
    <w:p w14:paraId="64F45AFB" w14:textId="41EA3AD3" w:rsidR="00E37745" w:rsidRPr="00D66EF6" w:rsidRDefault="00843175" w:rsidP="00D66EF6">
      <w:pPr>
        <w:numPr>
          <w:ilvl w:val="0"/>
          <w:numId w:val="2"/>
        </w:numPr>
        <w:tabs>
          <w:tab w:val="left" w:pos="720"/>
          <w:tab w:val="left" w:pos="6521"/>
        </w:tabs>
        <w:ind w:left="357" w:hanging="357"/>
        <w:contextualSpacing/>
        <w:rPr>
          <w:rFonts w:ascii="Arial" w:hAnsi="Arial"/>
          <w:sz w:val="22"/>
        </w:rPr>
      </w:pPr>
      <w:r w:rsidRPr="00E47C3B">
        <w:rPr>
          <w:rFonts w:ascii="Arial" w:hAnsi="Arial"/>
          <w:sz w:val="22"/>
        </w:rPr>
        <w:t>attendance at examination</w:t>
      </w:r>
      <w:r w:rsidR="00E37745" w:rsidRPr="00E47C3B">
        <w:rPr>
          <w:rFonts w:ascii="Arial" w:hAnsi="Arial"/>
          <w:sz w:val="22"/>
        </w:rPr>
        <w:t xml:space="preserve"> panel briefing</w:t>
      </w:r>
      <w:r w:rsidR="0019267A" w:rsidRPr="00D66EF6">
        <w:rPr>
          <w:rFonts w:ascii="Arial" w:hAnsi="Arial"/>
          <w:sz w:val="22"/>
        </w:rPr>
        <w:tab/>
      </w:r>
      <w:r w:rsidR="00E37745" w:rsidRPr="00D66EF6">
        <w:rPr>
          <w:rFonts w:ascii="Arial" w:hAnsi="Arial"/>
          <w:sz w:val="22"/>
        </w:rPr>
        <w:t>$100</w:t>
      </w:r>
    </w:p>
    <w:p w14:paraId="0D533B9C" w14:textId="5FC497E4"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completion of examination review and report</w:t>
      </w:r>
      <w:r w:rsidRPr="00D66EF6">
        <w:rPr>
          <w:rFonts w:ascii="Arial" w:hAnsi="Arial"/>
          <w:sz w:val="22"/>
        </w:rPr>
        <w:tab/>
        <w:t>$</w:t>
      </w:r>
      <w:r w:rsidR="002077F7" w:rsidRPr="00D66EF6">
        <w:rPr>
          <w:rFonts w:ascii="Arial" w:hAnsi="Arial"/>
          <w:sz w:val="22"/>
        </w:rPr>
        <w:t>6</w:t>
      </w:r>
      <w:r w:rsidRPr="00D66EF6">
        <w:rPr>
          <w:rFonts w:ascii="Arial" w:hAnsi="Arial"/>
          <w:sz w:val="22"/>
        </w:rPr>
        <w:t>75</w:t>
      </w:r>
    </w:p>
    <w:p w14:paraId="4D227CC7" w14:textId="75102DF6" w:rsidR="002077F7" w:rsidRPr="00E47C3B" w:rsidRDefault="002077F7" w:rsidP="00D66EF6">
      <w:pPr>
        <w:numPr>
          <w:ilvl w:val="0"/>
          <w:numId w:val="2"/>
        </w:numPr>
        <w:tabs>
          <w:tab w:val="left" w:pos="720"/>
          <w:tab w:val="left" w:pos="6521"/>
        </w:tabs>
        <w:spacing w:after="120"/>
        <w:ind w:left="357" w:hanging="357"/>
        <w:rPr>
          <w:rFonts w:ascii="Arial" w:hAnsi="Arial"/>
          <w:sz w:val="22"/>
        </w:rPr>
      </w:pPr>
      <w:r w:rsidRPr="00E47C3B">
        <w:rPr>
          <w:rFonts w:ascii="Arial" w:hAnsi="Arial"/>
          <w:sz w:val="22"/>
        </w:rPr>
        <w:t>in person submission of report</w:t>
      </w:r>
      <w:r w:rsidRPr="00E47C3B">
        <w:rPr>
          <w:rFonts w:ascii="Arial" w:hAnsi="Arial"/>
          <w:sz w:val="22"/>
        </w:rPr>
        <w:tab/>
        <w:t>$100</w:t>
      </w:r>
    </w:p>
    <w:p w14:paraId="5AB96B01" w14:textId="77777777" w:rsidR="00E37745" w:rsidRPr="00E47C3B" w:rsidRDefault="00E37745" w:rsidP="00E37745">
      <w:pPr>
        <w:tabs>
          <w:tab w:val="left" w:pos="720"/>
          <w:tab w:val="decimal" w:pos="5760"/>
        </w:tabs>
        <w:rPr>
          <w:rFonts w:ascii="Arial" w:hAnsi="Arial"/>
          <w:sz w:val="22"/>
        </w:rPr>
      </w:pPr>
      <w:r w:rsidRPr="00E47C3B">
        <w:rPr>
          <w:rFonts w:ascii="Arial" w:hAnsi="Arial"/>
          <w:sz w:val="22"/>
        </w:rPr>
        <w:t>Paper checker</w:t>
      </w:r>
    </w:p>
    <w:p w14:paraId="164ADA1C" w14:textId="76DFAD4B" w:rsidR="00E37745" w:rsidRPr="00E47C3B" w:rsidRDefault="00E37745" w:rsidP="00D66EF6">
      <w:pPr>
        <w:numPr>
          <w:ilvl w:val="0"/>
          <w:numId w:val="2"/>
        </w:numPr>
        <w:tabs>
          <w:tab w:val="left" w:pos="720"/>
          <w:tab w:val="left" w:pos="6521"/>
        </w:tabs>
        <w:spacing w:after="120"/>
        <w:ind w:left="357" w:hanging="357"/>
        <w:rPr>
          <w:rFonts w:ascii="Arial" w:hAnsi="Arial"/>
          <w:sz w:val="22"/>
        </w:rPr>
      </w:pPr>
      <w:r w:rsidRPr="00E47C3B">
        <w:rPr>
          <w:rFonts w:ascii="Arial" w:hAnsi="Arial"/>
          <w:sz w:val="22"/>
        </w:rPr>
        <w:t>completion of examination and report</w:t>
      </w:r>
      <w:r w:rsidR="0019267A" w:rsidRPr="00E47C3B">
        <w:rPr>
          <w:rFonts w:ascii="Arial" w:hAnsi="Arial"/>
          <w:sz w:val="22"/>
        </w:rPr>
        <w:tab/>
      </w:r>
      <w:r w:rsidRPr="00E47C3B">
        <w:rPr>
          <w:rFonts w:ascii="Arial" w:hAnsi="Arial"/>
          <w:sz w:val="22"/>
        </w:rPr>
        <w:t>$575</w:t>
      </w:r>
    </w:p>
    <w:p w14:paraId="509E285B" w14:textId="77777777" w:rsidR="003960FF" w:rsidRDefault="003960FF">
      <w:pPr>
        <w:rPr>
          <w:rFonts w:ascii="Arial" w:hAnsi="Arial"/>
        </w:rPr>
      </w:pPr>
      <w:r>
        <w:rPr>
          <w:rFonts w:ascii="Arial" w:hAnsi="Arial"/>
        </w:rPr>
        <w:br w:type="page"/>
      </w:r>
    </w:p>
    <w:p w14:paraId="5E7F1023" w14:textId="77777777" w:rsidR="00E37745" w:rsidRPr="00E47C3B" w:rsidRDefault="00E37745" w:rsidP="00E37745">
      <w:pPr>
        <w:pStyle w:val="ListParagraph"/>
        <w:numPr>
          <w:ilvl w:val="1"/>
          <w:numId w:val="4"/>
        </w:numPr>
        <w:tabs>
          <w:tab w:val="left" w:pos="567"/>
        </w:tabs>
        <w:ind w:hanging="792"/>
        <w:rPr>
          <w:rFonts w:ascii="Arial" w:hAnsi="Arial" w:cs="Arial"/>
          <w:b/>
          <w:sz w:val="22"/>
        </w:rPr>
      </w:pPr>
      <w:r w:rsidRPr="00E47C3B">
        <w:rPr>
          <w:rFonts w:ascii="Arial" w:hAnsi="Arial" w:cs="Arial"/>
          <w:b/>
          <w:sz w:val="22"/>
        </w:rPr>
        <w:lastRenderedPageBreak/>
        <w:t xml:space="preserve">Structure Two </w:t>
      </w:r>
      <w:r w:rsidR="00843175" w:rsidRPr="00E47C3B">
        <w:rPr>
          <w:rFonts w:ascii="Arial" w:hAnsi="Arial" w:cs="Arial"/>
          <w:b/>
          <w:sz w:val="22"/>
        </w:rPr>
        <w:t>examination</w:t>
      </w:r>
      <w:r w:rsidRPr="00E47C3B">
        <w:rPr>
          <w:rFonts w:ascii="Arial" w:hAnsi="Arial" w:cs="Arial"/>
          <w:b/>
          <w:sz w:val="22"/>
        </w:rPr>
        <w:t xml:space="preserve"> panel </w:t>
      </w:r>
    </w:p>
    <w:p w14:paraId="4B9AE9D4" w14:textId="77777777" w:rsidR="00E37745" w:rsidRPr="00E47C3B" w:rsidRDefault="00E37745" w:rsidP="00D66EF6">
      <w:pPr>
        <w:tabs>
          <w:tab w:val="left" w:pos="720"/>
          <w:tab w:val="decimal" w:pos="5760"/>
        </w:tabs>
        <w:spacing w:after="120"/>
        <w:rPr>
          <w:rFonts w:ascii="Arial" w:hAnsi="Arial"/>
          <w:sz w:val="22"/>
        </w:rPr>
      </w:pPr>
      <w:r w:rsidRPr="00E47C3B">
        <w:rPr>
          <w:rFonts w:ascii="Arial" w:hAnsi="Arial"/>
          <w:sz w:val="22"/>
        </w:rPr>
        <w:t>In accordance with the terms of reference and the duties outlined in the contracts, the remu</w:t>
      </w:r>
      <w:r w:rsidR="00843175" w:rsidRPr="00E47C3B">
        <w:rPr>
          <w:rFonts w:ascii="Arial" w:hAnsi="Arial"/>
          <w:sz w:val="22"/>
        </w:rPr>
        <w:t>neration for the various examination</w:t>
      </w:r>
      <w:r w:rsidRPr="00E47C3B">
        <w:rPr>
          <w:rFonts w:ascii="Arial" w:hAnsi="Arial"/>
          <w:sz w:val="22"/>
        </w:rPr>
        <w:t xml:space="preserve"> panel roles is as follows:</w:t>
      </w:r>
    </w:p>
    <w:p w14:paraId="2AC50282" w14:textId="22AAEDA3" w:rsidR="00E37745" w:rsidRPr="00E47C3B" w:rsidRDefault="00E37745" w:rsidP="00E37745">
      <w:pPr>
        <w:tabs>
          <w:tab w:val="left" w:pos="720"/>
          <w:tab w:val="decimal" w:pos="5760"/>
        </w:tabs>
        <w:rPr>
          <w:rFonts w:ascii="Arial" w:hAnsi="Arial"/>
          <w:sz w:val="22"/>
        </w:rPr>
      </w:pPr>
      <w:r w:rsidRPr="00E47C3B">
        <w:rPr>
          <w:rFonts w:ascii="Arial" w:hAnsi="Arial"/>
          <w:sz w:val="22"/>
        </w:rPr>
        <w:t>Examination writer</w:t>
      </w:r>
    </w:p>
    <w:p w14:paraId="62FE09D2" w14:textId="23F3B5DA" w:rsidR="00E37745" w:rsidRPr="00D66EF6" w:rsidRDefault="00843175" w:rsidP="00D66EF6">
      <w:pPr>
        <w:numPr>
          <w:ilvl w:val="0"/>
          <w:numId w:val="2"/>
        </w:numPr>
        <w:tabs>
          <w:tab w:val="left" w:pos="720"/>
          <w:tab w:val="left" w:pos="6521"/>
        </w:tabs>
        <w:ind w:left="357" w:hanging="357"/>
        <w:contextualSpacing/>
        <w:rPr>
          <w:rFonts w:ascii="Arial" w:hAnsi="Arial"/>
          <w:sz w:val="22"/>
        </w:rPr>
      </w:pPr>
      <w:r w:rsidRPr="00E47C3B">
        <w:rPr>
          <w:rFonts w:ascii="Arial" w:hAnsi="Arial"/>
          <w:sz w:val="22"/>
        </w:rPr>
        <w:t>attendance at examination</w:t>
      </w:r>
      <w:r w:rsidR="00E37745" w:rsidRPr="00E47C3B">
        <w:rPr>
          <w:rFonts w:ascii="Arial" w:hAnsi="Arial"/>
          <w:sz w:val="22"/>
        </w:rPr>
        <w:t xml:space="preserve"> panel briefing</w:t>
      </w:r>
      <w:r w:rsidR="00E37745" w:rsidRPr="00D66EF6">
        <w:rPr>
          <w:rFonts w:ascii="Arial" w:hAnsi="Arial"/>
          <w:sz w:val="22"/>
        </w:rPr>
        <w:t xml:space="preserve"> </w:t>
      </w:r>
      <w:r w:rsidR="00E37745" w:rsidRPr="00D66EF6">
        <w:rPr>
          <w:rFonts w:ascii="Arial" w:hAnsi="Arial"/>
          <w:sz w:val="22"/>
        </w:rPr>
        <w:tab/>
        <w:t>$100</w:t>
      </w:r>
    </w:p>
    <w:p w14:paraId="46CB99E6" w14:textId="78529989"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completion of examination materials</w:t>
      </w:r>
      <w:r w:rsidRPr="00D66EF6">
        <w:rPr>
          <w:rFonts w:ascii="Arial" w:hAnsi="Arial"/>
          <w:sz w:val="22"/>
        </w:rPr>
        <w:tab/>
        <w:t>$8</w:t>
      </w:r>
      <w:r w:rsidR="00AA08A4" w:rsidRPr="00D66EF6">
        <w:rPr>
          <w:rFonts w:ascii="Arial" w:hAnsi="Arial"/>
          <w:sz w:val="22"/>
        </w:rPr>
        <w:t>4</w:t>
      </w:r>
      <w:r w:rsidRPr="00D66EF6">
        <w:rPr>
          <w:rFonts w:ascii="Arial" w:hAnsi="Arial"/>
          <w:sz w:val="22"/>
        </w:rPr>
        <w:t>00</w:t>
      </w:r>
    </w:p>
    <w:p w14:paraId="0BDBF9E1" w14:textId="77979439" w:rsidR="00AA08A4" w:rsidRPr="00D66EF6" w:rsidRDefault="00AA08A4"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in person sign-off and check of original submissions</w:t>
      </w:r>
      <w:r w:rsidRPr="00D66EF6">
        <w:rPr>
          <w:rFonts w:ascii="Arial" w:hAnsi="Arial"/>
          <w:sz w:val="22"/>
        </w:rPr>
        <w:tab/>
        <w:t>$100</w:t>
      </w:r>
    </w:p>
    <w:p w14:paraId="110DE0BE" w14:textId="58462324"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5A1C37">
        <w:rPr>
          <w:rFonts w:ascii="Arial" w:hAnsi="Arial"/>
          <w:sz w:val="22"/>
        </w:rPr>
        <w:t>attendance at round table meeting</w:t>
      </w:r>
      <w:r w:rsidRPr="00D66EF6">
        <w:rPr>
          <w:rFonts w:ascii="Arial" w:hAnsi="Arial"/>
          <w:sz w:val="22"/>
        </w:rPr>
        <w:tab/>
        <w:t>$500</w:t>
      </w:r>
    </w:p>
    <w:p w14:paraId="5C738EBF" w14:textId="6025D0E4"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attendance at marking key ratification meeting</w:t>
      </w:r>
      <w:r w:rsidRPr="00D66EF6">
        <w:rPr>
          <w:rFonts w:ascii="Arial" w:hAnsi="Arial"/>
          <w:sz w:val="22"/>
        </w:rPr>
        <w:tab/>
        <w:t>$200*</w:t>
      </w:r>
    </w:p>
    <w:p w14:paraId="5838184A" w14:textId="64B1A5C4"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completion of examination report</w:t>
      </w:r>
      <w:r w:rsidRPr="00D66EF6">
        <w:rPr>
          <w:rFonts w:ascii="Arial" w:hAnsi="Arial"/>
          <w:sz w:val="22"/>
        </w:rPr>
        <w:tab/>
        <w:t>$500</w:t>
      </w:r>
    </w:p>
    <w:p w14:paraId="7B08C617" w14:textId="43EA9079"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attendance at the Curriculum Advisory Committee</w:t>
      </w:r>
      <w:r w:rsidRPr="00D66EF6">
        <w:rPr>
          <w:rFonts w:ascii="Arial" w:hAnsi="Arial"/>
          <w:sz w:val="22"/>
        </w:rPr>
        <w:tab/>
        <w:t>$100</w:t>
      </w:r>
    </w:p>
    <w:p w14:paraId="1AA46030" w14:textId="54195864" w:rsidR="00E37745" w:rsidRPr="00D66EF6" w:rsidRDefault="00E37745" w:rsidP="00D66EF6">
      <w:pPr>
        <w:numPr>
          <w:ilvl w:val="0"/>
          <w:numId w:val="2"/>
        </w:numPr>
        <w:tabs>
          <w:tab w:val="left" w:pos="720"/>
          <w:tab w:val="left" w:pos="6521"/>
        </w:tabs>
        <w:spacing w:after="120"/>
        <w:ind w:left="357" w:hanging="357"/>
        <w:rPr>
          <w:rFonts w:ascii="Arial" w:hAnsi="Arial"/>
          <w:sz w:val="22"/>
        </w:rPr>
      </w:pPr>
      <w:r w:rsidRPr="00D66EF6">
        <w:rPr>
          <w:rFonts w:ascii="Arial" w:hAnsi="Arial"/>
          <w:sz w:val="22"/>
        </w:rPr>
        <w:t>attendance at teacher/examiner forum</w:t>
      </w:r>
      <w:r w:rsidRPr="00D66EF6">
        <w:rPr>
          <w:rFonts w:ascii="Arial" w:hAnsi="Arial"/>
          <w:sz w:val="22"/>
        </w:rPr>
        <w:tab/>
        <w:t>$200</w:t>
      </w:r>
      <w:r w:rsidR="005A1C37" w:rsidRPr="00D66EF6">
        <w:rPr>
          <w:rFonts w:ascii="Arial" w:hAnsi="Arial" w:cs="Arial"/>
          <w:sz w:val="22"/>
          <w:vertAlign w:val="superscript"/>
        </w:rPr>
        <w:t>†</w:t>
      </w:r>
    </w:p>
    <w:p w14:paraId="4A849E70" w14:textId="77777777" w:rsidR="00E37745" w:rsidRPr="00E47C3B" w:rsidRDefault="00E37745" w:rsidP="00E37745">
      <w:pPr>
        <w:tabs>
          <w:tab w:val="left" w:pos="720"/>
          <w:tab w:val="decimal" w:pos="5760"/>
        </w:tabs>
        <w:rPr>
          <w:rFonts w:ascii="Arial" w:hAnsi="Arial" w:cs="Arial"/>
          <w:i/>
          <w:sz w:val="22"/>
        </w:rPr>
      </w:pPr>
      <w:r w:rsidRPr="00E47C3B">
        <w:rPr>
          <w:rFonts w:ascii="Arial" w:hAnsi="Arial" w:cs="Arial"/>
          <w:i/>
          <w:sz w:val="22"/>
        </w:rPr>
        <w:t xml:space="preserve">*In addition to the $200 fee for attending the marking key ratification meeting, Examination Logistics also provides a separate, additional payment. </w:t>
      </w:r>
    </w:p>
    <w:p w14:paraId="5CBF1929" w14:textId="76A71A6E" w:rsidR="00E37745" w:rsidRPr="00E47C3B" w:rsidRDefault="005A1C37" w:rsidP="00D66EF6">
      <w:pPr>
        <w:tabs>
          <w:tab w:val="left" w:pos="720"/>
          <w:tab w:val="decimal" w:pos="5760"/>
        </w:tabs>
        <w:spacing w:after="120"/>
        <w:rPr>
          <w:rFonts w:ascii="Arial" w:hAnsi="Arial"/>
          <w:sz w:val="22"/>
        </w:rPr>
      </w:pPr>
      <w:r w:rsidRPr="008D18B0">
        <w:rPr>
          <w:rFonts w:ascii="Arial" w:hAnsi="Arial" w:cs="Arial"/>
          <w:sz w:val="22"/>
          <w:vertAlign w:val="superscript"/>
        </w:rPr>
        <w:t>†</w:t>
      </w:r>
      <w:r w:rsidR="00E37745" w:rsidRPr="00E47C3B">
        <w:rPr>
          <w:rFonts w:ascii="Arial" w:hAnsi="Arial" w:cs="Arial"/>
          <w:i/>
          <w:sz w:val="22"/>
          <w:szCs w:val="22"/>
        </w:rPr>
        <w:t xml:space="preserve">This payment is dependent on whether or not a teacher/examiner forum is </w:t>
      </w:r>
      <w:r w:rsidR="00EA59FC" w:rsidRPr="00E47C3B">
        <w:rPr>
          <w:rFonts w:ascii="Arial" w:hAnsi="Arial" w:cs="Arial"/>
          <w:i/>
          <w:sz w:val="22"/>
          <w:szCs w:val="22"/>
        </w:rPr>
        <w:t>required by the Authority.</w:t>
      </w:r>
    </w:p>
    <w:p w14:paraId="51E6BD99" w14:textId="1238ABD8" w:rsidR="00E37745" w:rsidRPr="00E47C3B" w:rsidRDefault="00E37745" w:rsidP="00E37745">
      <w:pPr>
        <w:tabs>
          <w:tab w:val="left" w:pos="720"/>
          <w:tab w:val="decimal" w:pos="5760"/>
        </w:tabs>
        <w:rPr>
          <w:rFonts w:ascii="Arial" w:hAnsi="Arial"/>
          <w:sz w:val="22"/>
        </w:rPr>
      </w:pPr>
      <w:r w:rsidRPr="00E47C3B">
        <w:rPr>
          <w:rFonts w:ascii="Arial" w:hAnsi="Arial"/>
          <w:sz w:val="22"/>
        </w:rPr>
        <w:t>Examination reviewer</w:t>
      </w:r>
    </w:p>
    <w:p w14:paraId="1C046B41" w14:textId="6869F419" w:rsidR="00E37745" w:rsidRPr="00E47C3B" w:rsidRDefault="00843175" w:rsidP="00D66EF6">
      <w:pPr>
        <w:numPr>
          <w:ilvl w:val="0"/>
          <w:numId w:val="2"/>
        </w:numPr>
        <w:tabs>
          <w:tab w:val="left" w:pos="720"/>
          <w:tab w:val="left" w:pos="6521"/>
        </w:tabs>
        <w:ind w:left="357" w:hanging="357"/>
        <w:contextualSpacing/>
        <w:rPr>
          <w:rFonts w:ascii="Arial" w:hAnsi="Arial"/>
          <w:sz w:val="22"/>
        </w:rPr>
      </w:pPr>
      <w:r w:rsidRPr="00E47C3B">
        <w:rPr>
          <w:rFonts w:ascii="Arial" w:hAnsi="Arial"/>
          <w:sz w:val="22"/>
        </w:rPr>
        <w:t>attendance at examination</w:t>
      </w:r>
      <w:r w:rsidR="00E37745" w:rsidRPr="00E47C3B">
        <w:rPr>
          <w:rFonts w:ascii="Arial" w:hAnsi="Arial"/>
          <w:sz w:val="22"/>
        </w:rPr>
        <w:t xml:space="preserve"> panel briefing</w:t>
      </w:r>
      <w:r w:rsidR="00E37745" w:rsidRPr="00E47C3B">
        <w:rPr>
          <w:rFonts w:ascii="Arial" w:hAnsi="Arial"/>
          <w:sz w:val="22"/>
        </w:rPr>
        <w:tab/>
        <w:t>$100</w:t>
      </w:r>
    </w:p>
    <w:p w14:paraId="709359D4" w14:textId="66B9430B" w:rsidR="00E37745" w:rsidRPr="00D66EF6" w:rsidRDefault="00E37745" w:rsidP="00D66EF6">
      <w:pPr>
        <w:numPr>
          <w:ilvl w:val="0"/>
          <w:numId w:val="2"/>
        </w:numPr>
        <w:tabs>
          <w:tab w:val="left" w:pos="720"/>
          <w:tab w:val="left" w:pos="6521"/>
        </w:tabs>
        <w:ind w:left="357" w:hanging="357"/>
        <w:contextualSpacing/>
        <w:rPr>
          <w:rFonts w:ascii="Arial" w:hAnsi="Arial"/>
          <w:sz w:val="22"/>
        </w:rPr>
      </w:pPr>
      <w:r w:rsidRPr="00E47C3B">
        <w:rPr>
          <w:rFonts w:ascii="Arial" w:hAnsi="Arial"/>
          <w:sz w:val="22"/>
        </w:rPr>
        <w:t xml:space="preserve">completion of </w:t>
      </w:r>
      <w:r w:rsidRPr="00D66EF6">
        <w:rPr>
          <w:rFonts w:ascii="Arial" w:hAnsi="Arial"/>
          <w:sz w:val="22"/>
        </w:rPr>
        <w:t>examination review</w:t>
      </w:r>
      <w:r w:rsidRPr="00D66EF6">
        <w:rPr>
          <w:rFonts w:ascii="Arial" w:hAnsi="Arial"/>
          <w:sz w:val="22"/>
        </w:rPr>
        <w:tab/>
      </w:r>
      <w:r w:rsidR="0006559F" w:rsidRPr="00D66EF6">
        <w:rPr>
          <w:rFonts w:ascii="Arial" w:hAnsi="Arial"/>
          <w:sz w:val="22"/>
        </w:rPr>
        <w:t>$1900</w:t>
      </w:r>
    </w:p>
    <w:p w14:paraId="5FEA0337" w14:textId="54917BEE" w:rsidR="0006559F" w:rsidRPr="00D66EF6" w:rsidRDefault="0006559F" w:rsidP="00D66EF6">
      <w:pPr>
        <w:numPr>
          <w:ilvl w:val="0"/>
          <w:numId w:val="2"/>
        </w:numPr>
        <w:tabs>
          <w:tab w:val="left" w:pos="720"/>
          <w:tab w:val="left" w:pos="6521"/>
        </w:tabs>
        <w:ind w:left="357" w:hanging="357"/>
        <w:contextualSpacing/>
        <w:rPr>
          <w:rFonts w:ascii="Arial" w:hAnsi="Arial"/>
          <w:sz w:val="22"/>
        </w:rPr>
      </w:pPr>
      <w:r w:rsidRPr="00D66EF6">
        <w:rPr>
          <w:rFonts w:ascii="Arial" w:hAnsi="Arial"/>
          <w:sz w:val="22"/>
        </w:rPr>
        <w:t>in person submission of report</w:t>
      </w:r>
      <w:r w:rsidRPr="00D66EF6">
        <w:rPr>
          <w:rFonts w:ascii="Arial" w:hAnsi="Arial"/>
          <w:sz w:val="22"/>
        </w:rPr>
        <w:tab/>
        <w:t>$100</w:t>
      </w:r>
    </w:p>
    <w:p w14:paraId="2F8A2FB8" w14:textId="4E0CDE56" w:rsidR="00E37745" w:rsidRPr="00E47C3B" w:rsidRDefault="00E37745" w:rsidP="00D66EF6">
      <w:pPr>
        <w:numPr>
          <w:ilvl w:val="0"/>
          <w:numId w:val="2"/>
        </w:numPr>
        <w:tabs>
          <w:tab w:val="left" w:pos="720"/>
          <w:tab w:val="left" w:pos="6521"/>
        </w:tabs>
        <w:spacing w:after="120"/>
        <w:ind w:left="357" w:hanging="357"/>
        <w:rPr>
          <w:rFonts w:ascii="Arial" w:hAnsi="Arial" w:cs="Arial"/>
          <w:sz w:val="22"/>
          <w:lang w:val="en-US"/>
        </w:rPr>
      </w:pPr>
      <w:r w:rsidRPr="00D66EF6">
        <w:rPr>
          <w:rFonts w:ascii="Arial" w:hAnsi="Arial"/>
          <w:sz w:val="22"/>
        </w:rPr>
        <w:t>attendance at round table meeting</w:t>
      </w:r>
      <w:r w:rsidRPr="00D66EF6">
        <w:rPr>
          <w:rFonts w:ascii="Arial" w:hAnsi="Arial"/>
          <w:sz w:val="22"/>
        </w:rPr>
        <w:tab/>
      </w:r>
      <w:r w:rsidRPr="00E47C3B">
        <w:rPr>
          <w:rFonts w:ascii="Arial" w:hAnsi="Arial" w:cs="Arial"/>
          <w:sz w:val="22"/>
          <w:lang w:val="en-US"/>
        </w:rPr>
        <w:t>$500</w:t>
      </w:r>
    </w:p>
    <w:p w14:paraId="61DF5071" w14:textId="77777777" w:rsidR="00E37745" w:rsidRPr="00E47C3B" w:rsidRDefault="00E37745" w:rsidP="00E37745">
      <w:pPr>
        <w:tabs>
          <w:tab w:val="left" w:pos="720"/>
          <w:tab w:val="decimal" w:pos="5760"/>
        </w:tabs>
        <w:rPr>
          <w:rFonts w:ascii="Arial" w:hAnsi="Arial"/>
          <w:sz w:val="22"/>
        </w:rPr>
      </w:pPr>
      <w:r w:rsidRPr="00E47C3B">
        <w:rPr>
          <w:rFonts w:ascii="Arial" w:hAnsi="Arial"/>
          <w:sz w:val="22"/>
        </w:rPr>
        <w:t>Paper checker</w:t>
      </w:r>
    </w:p>
    <w:p w14:paraId="4F1DF822" w14:textId="7B1F1010" w:rsidR="00E37745" w:rsidRPr="00E47C3B" w:rsidRDefault="00E37745" w:rsidP="00D66EF6">
      <w:pPr>
        <w:numPr>
          <w:ilvl w:val="0"/>
          <w:numId w:val="2"/>
        </w:numPr>
        <w:tabs>
          <w:tab w:val="left" w:pos="720"/>
          <w:tab w:val="left" w:pos="6521"/>
        </w:tabs>
        <w:spacing w:after="120"/>
        <w:ind w:left="357" w:hanging="357"/>
        <w:contextualSpacing/>
        <w:rPr>
          <w:rFonts w:ascii="Arial" w:hAnsi="Arial"/>
          <w:sz w:val="22"/>
        </w:rPr>
      </w:pPr>
      <w:r w:rsidRPr="00E47C3B">
        <w:rPr>
          <w:rFonts w:ascii="Arial" w:hAnsi="Arial"/>
          <w:sz w:val="22"/>
        </w:rPr>
        <w:t>completion of examination and report</w:t>
      </w:r>
      <w:r w:rsidRPr="00E47C3B">
        <w:rPr>
          <w:rFonts w:ascii="Arial" w:hAnsi="Arial"/>
          <w:sz w:val="22"/>
        </w:rPr>
        <w:tab/>
        <w:t>$575</w:t>
      </w:r>
    </w:p>
    <w:sectPr w:rsidR="00E37745" w:rsidRPr="00E47C3B" w:rsidSect="0019267A">
      <w:footerReference w:type="default" r:id="rId8"/>
      <w:headerReference w:type="first" r:id="rId9"/>
      <w:footerReference w:type="first" r:id="rId10"/>
      <w:endnotePr>
        <w:numFmt w:val="decimal"/>
      </w:endnotePr>
      <w:pgSz w:w="11907" w:h="16840" w:code="9"/>
      <w:pgMar w:top="1440" w:right="1440" w:bottom="1276" w:left="144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5D70" w14:textId="77777777" w:rsidR="00D45E65" w:rsidRDefault="00D45E65" w:rsidP="00B86232">
      <w:r>
        <w:separator/>
      </w:r>
    </w:p>
  </w:endnote>
  <w:endnote w:type="continuationSeparator" w:id="0">
    <w:p w14:paraId="5F1FA53F" w14:textId="77777777" w:rsidR="00D45E65" w:rsidRDefault="00D45E65" w:rsidP="00B8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5ECC" w14:textId="15DFBA37" w:rsidR="00986390" w:rsidRPr="00155CFA" w:rsidRDefault="0048161D" w:rsidP="003D3906">
    <w:pPr>
      <w:pStyle w:val="Footer"/>
      <w:tabs>
        <w:tab w:val="clear" w:pos="4153"/>
        <w:tab w:val="clear" w:pos="8306"/>
        <w:tab w:val="right" w:pos="9072"/>
      </w:tabs>
      <w:rPr>
        <w:rFonts w:ascii="Arial" w:hAnsi="Arial" w:cs="Arial"/>
        <w:lang w:val="en-US"/>
      </w:rPr>
    </w:pPr>
    <w:r>
      <w:rPr>
        <w:lang w:val="en-US"/>
      </w:rPr>
      <w:tab/>
    </w:r>
    <w:r w:rsidRPr="005154EB">
      <w:rPr>
        <w:rStyle w:val="PageNumber"/>
        <w:rFonts w:ascii="Arial" w:hAnsi="Arial" w:cs="Arial"/>
        <w:sz w:val="16"/>
      </w:rPr>
      <w:fldChar w:fldCharType="begin"/>
    </w:r>
    <w:r w:rsidRPr="005154EB">
      <w:rPr>
        <w:rStyle w:val="PageNumber"/>
        <w:rFonts w:ascii="Arial" w:hAnsi="Arial" w:cs="Arial"/>
        <w:sz w:val="16"/>
      </w:rPr>
      <w:instrText xml:space="preserve"> PAGE </w:instrText>
    </w:r>
    <w:r w:rsidRPr="005154EB">
      <w:rPr>
        <w:rStyle w:val="PageNumber"/>
        <w:rFonts w:ascii="Arial" w:hAnsi="Arial" w:cs="Arial"/>
        <w:sz w:val="16"/>
      </w:rPr>
      <w:fldChar w:fldCharType="separate"/>
    </w:r>
    <w:r w:rsidR="00EA092A">
      <w:rPr>
        <w:rStyle w:val="PageNumber"/>
        <w:rFonts w:ascii="Arial" w:hAnsi="Arial" w:cs="Arial"/>
        <w:noProof/>
        <w:sz w:val="16"/>
      </w:rPr>
      <w:t>2</w:t>
    </w:r>
    <w:r w:rsidRPr="005154EB">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9185" w14:textId="76775778" w:rsidR="00986390" w:rsidRPr="005154EB" w:rsidRDefault="00B86232" w:rsidP="003D3906">
    <w:pPr>
      <w:pStyle w:val="Footer"/>
      <w:tabs>
        <w:tab w:val="clear" w:pos="4153"/>
        <w:tab w:val="clear" w:pos="8306"/>
        <w:tab w:val="right" w:pos="9072"/>
      </w:tabs>
    </w:pPr>
    <w:r>
      <w:rPr>
        <w:rFonts w:ascii="Arial" w:hAnsi="Arial" w:cs="Arial"/>
        <w:sz w:val="16"/>
        <w:szCs w:val="16"/>
        <w:lang w:val="en-US"/>
      </w:rPr>
      <w:t>2018/41475</w:t>
    </w:r>
    <w:r w:rsidR="00930A23">
      <w:rPr>
        <w:rFonts w:ascii="Arial" w:hAnsi="Arial" w:cs="Arial"/>
        <w:sz w:val="16"/>
        <w:szCs w:val="16"/>
        <w:lang w:val="en-US"/>
      </w:rPr>
      <w:t>v5</w:t>
    </w:r>
    <w:r w:rsidR="003D3906">
      <w:rPr>
        <w:rFonts w:ascii="Arial" w:hAnsi="Arial" w:cs="Arial"/>
        <w:sz w:val="16"/>
        <w:szCs w:val="16"/>
        <w:lang w:val="en-US"/>
      </w:rPr>
      <w:tab/>
    </w:r>
    <w:r w:rsidR="0048161D" w:rsidRPr="005154EB">
      <w:rPr>
        <w:rFonts w:ascii="Arial" w:hAnsi="Arial" w:cs="Arial"/>
        <w:sz w:val="16"/>
        <w:szCs w:val="16"/>
        <w:lang w:val="en-US"/>
      </w:rPr>
      <w:fldChar w:fldCharType="begin"/>
    </w:r>
    <w:r w:rsidR="0048161D" w:rsidRPr="005154EB">
      <w:rPr>
        <w:rFonts w:ascii="Arial" w:hAnsi="Arial" w:cs="Arial"/>
        <w:sz w:val="16"/>
        <w:szCs w:val="16"/>
        <w:lang w:val="en-US"/>
      </w:rPr>
      <w:instrText xml:space="preserve"> PAGE   \* MERGEFORMAT </w:instrText>
    </w:r>
    <w:r w:rsidR="0048161D" w:rsidRPr="005154EB">
      <w:rPr>
        <w:rFonts w:ascii="Arial" w:hAnsi="Arial" w:cs="Arial"/>
        <w:sz w:val="16"/>
        <w:szCs w:val="16"/>
        <w:lang w:val="en-US"/>
      </w:rPr>
      <w:fldChar w:fldCharType="separate"/>
    </w:r>
    <w:r w:rsidR="00EA092A">
      <w:rPr>
        <w:rFonts w:ascii="Arial" w:hAnsi="Arial" w:cs="Arial"/>
        <w:noProof/>
        <w:sz w:val="16"/>
        <w:szCs w:val="16"/>
        <w:lang w:val="en-US"/>
      </w:rPr>
      <w:t>1</w:t>
    </w:r>
    <w:r w:rsidR="0048161D" w:rsidRPr="005154EB">
      <w:rPr>
        <w:rFonts w:ascii="Arial" w:hAnsi="Arial" w:cs="Arial"/>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A4F2" w14:textId="77777777" w:rsidR="00D45E65" w:rsidRDefault="00D45E65" w:rsidP="00B86232">
      <w:r>
        <w:separator/>
      </w:r>
    </w:p>
  </w:footnote>
  <w:footnote w:type="continuationSeparator" w:id="0">
    <w:p w14:paraId="426F9BBE" w14:textId="77777777" w:rsidR="00D45E65" w:rsidRDefault="00D45E65" w:rsidP="00B8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489" w14:textId="77777777" w:rsidR="00986390" w:rsidRDefault="0048161D">
    <w:pPr>
      <w:pStyle w:val="Header"/>
    </w:pPr>
    <w:r>
      <w:rPr>
        <w:noProof/>
        <w:lang w:eastAsia="en-AU"/>
      </w:rPr>
      <w:drawing>
        <wp:inline distT="0" distB="0" distL="0" distR="0" wp14:anchorId="756A37C0" wp14:editId="06E9B92A">
          <wp:extent cx="6103620" cy="546100"/>
          <wp:effectExtent l="0" t="0" r="0" b="6350"/>
          <wp:docPr id="3" name="Picture 3" descr="SCSA Gov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Gov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62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B44E8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764C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1556D"/>
    <w:multiLevelType w:val="hybridMultilevel"/>
    <w:tmpl w:val="00D67CC2"/>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5B06A8E"/>
    <w:multiLevelType w:val="hybridMultilevel"/>
    <w:tmpl w:val="29AC30A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AE3123"/>
    <w:multiLevelType w:val="hybridMultilevel"/>
    <w:tmpl w:val="9E0E2CEE"/>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35779"/>
    <w:multiLevelType w:val="hybridMultilevel"/>
    <w:tmpl w:val="22CC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83F97"/>
    <w:multiLevelType w:val="hybridMultilevel"/>
    <w:tmpl w:val="8DEC0CAC"/>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FC0"/>
    <w:multiLevelType w:val="hybridMultilevel"/>
    <w:tmpl w:val="D16E26D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5F58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A154C5"/>
    <w:multiLevelType w:val="multilevel"/>
    <w:tmpl w:val="278EFB7C"/>
    <w:lvl w:ilvl="0">
      <w:start w:val="1"/>
      <w:numFmt w:val="decimal"/>
      <w:lvlText w:val="%1."/>
      <w:lvlJc w:val="left"/>
      <w:pPr>
        <w:ind w:left="360" w:hanging="360"/>
      </w:pPr>
    </w:lvl>
    <w:lvl w:ilvl="1">
      <w:start w:val="6"/>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77622252">
    <w:abstractNumId w:val="4"/>
  </w:num>
  <w:num w:numId="2" w16cid:durableId="1365401970">
    <w:abstractNumId w:val="5"/>
  </w:num>
  <w:num w:numId="3" w16cid:durableId="1856991687">
    <w:abstractNumId w:val="9"/>
  </w:num>
  <w:num w:numId="4" w16cid:durableId="718431466">
    <w:abstractNumId w:val="8"/>
  </w:num>
  <w:num w:numId="5" w16cid:durableId="935600412">
    <w:abstractNumId w:val="7"/>
  </w:num>
  <w:num w:numId="6" w16cid:durableId="1100416704">
    <w:abstractNumId w:val="3"/>
  </w:num>
  <w:num w:numId="7" w16cid:durableId="885994937">
    <w:abstractNumId w:val="6"/>
  </w:num>
  <w:num w:numId="8" w16cid:durableId="1005978114">
    <w:abstractNumId w:val="1"/>
  </w:num>
  <w:num w:numId="9" w16cid:durableId="1420981338">
    <w:abstractNumId w:val="0"/>
  </w:num>
  <w:num w:numId="10" w16cid:durableId="318577971">
    <w:abstractNumId w:val="2"/>
  </w:num>
  <w:num w:numId="11" w16cid:durableId="810288713">
    <w:abstractNumId w:val="1"/>
  </w:num>
  <w:num w:numId="12" w16cid:durableId="110049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5F"/>
    <w:rsid w:val="0006559F"/>
    <w:rsid w:val="00094716"/>
    <w:rsid w:val="000B44DF"/>
    <w:rsid w:val="00161D4C"/>
    <w:rsid w:val="00174861"/>
    <w:rsid w:val="001769F9"/>
    <w:rsid w:val="0019267A"/>
    <w:rsid w:val="001F7B7B"/>
    <w:rsid w:val="00206F13"/>
    <w:rsid w:val="002077F7"/>
    <w:rsid w:val="00231233"/>
    <w:rsid w:val="002444B9"/>
    <w:rsid w:val="002530BF"/>
    <w:rsid w:val="00305C37"/>
    <w:rsid w:val="0033029E"/>
    <w:rsid w:val="00334FE7"/>
    <w:rsid w:val="0035343E"/>
    <w:rsid w:val="00365DE8"/>
    <w:rsid w:val="003960FF"/>
    <w:rsid w:val="003D3906"/>
    <w:rsid w:val="00401C3A"/>
    <w:rsid w:val="004224D9"/>
    <w:rsid w:val="0048161D"/>
    <w:rsid w:val="004B0E7C"/>
    <w:rsid w:val="005A1C37"/>
    <w:rsid w:val="005C3BB9"/>
    <w:rsid w:val="005E705F"/>
    <w:rsid w:val="006E4A9F"/>
    <w:rsid w:val="0070254E"/>
    <w:rsid w:val="0077678C"/>
    <w:rsid w:val="007E17F3"/>
    <w:rsid w:val="007E1ACE"/>
    <w:rsid w:val="007E2B78"/>
    <w:rsid w:val="00816444"/>
    <w:rsid w:val="00843175"/>
    <w:rsid w:val="00845482"/>
    <w:rsid w:val="00851C0D"/>
    <w:rsid w:val="00875AD4"/>
    <w:rsid w:val="008D710D"/>
    <w:rsid w:val="009007E3"/>
    <w:rsid w:val="00920DF2"/>
    <w:rsid w:val="00930A23"/>
    <w:rsid w:val="00957108"/>
    <w:rsid w:val="009A4ABC"/>
    <w:rsid w:val="00A07EC8"/>
    <w:rsid w:val="00A2296F"/>
    <w:rsid w:val="00AA08A4"/>
    <w:rsid w:val="00B86232"/>
    <w:rsid w:val="00C27D90"/>
    <w:rsid w:val="00C3011E"/>
    <w:rsid w:val="00D1675F"/>
    <w:rsid w:val="00D45E65"/>
    <w:rsid w:val="00D66EF6"/>
    <w:rsid w:val="00D72E35"/>
    <w:rsid w:val="00DC78FA"/>
    <w:rsid w:val="00E37745"/>
    <w:rsid w:val="00E47C3B"/>
    <w:rsid w:val="00E520B6"/>
    <w:rsid w:val="00EA092A"/>
    <w:rsid w:val="00EA59FC"/>
    <w:rsid w:val="00EF4674"/>
    <w:rsid w:val="00EF76C4"/>
    <w:rsid w:val="00F05A33"/>
    <w:rsid w:val="00F11A3C"/>
    <w:rsid w:val="00F41EC7"/>
    <w:rsid w:val="00FB3568"/>
    <w:rsid w:val="00FC44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50BB2"/>
  <w15:chartTrackingRefBased/>
  <w15:docId w15:val="{92366526-4A10-4E7C-A4F8-BEE95B72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0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705F"/>
    <w:pPr>
      <w:tabs>
        <w:tab w:val="center" w:pos="4153"/>
        <w:tab w:val="right" w:pos="8306"/>
      </w:tabs>
    </w:pPr>
    <w:rPr>
      <w:b/>
      <w:sz w:val="24"/>
    </w:rPr>
  </w:style>
  <w:style w:type="character" w:customStyle="1" w:styleId="HeaderChar">
    <w:name w:val="Header Char"/>
    <w:basedOn w:val="DefaultParagraphFont"/>
    <w:link w:val="Header"/>
    <w:rsid w:val="005E705F"/>
    <w:rPr>
      <w:rFonts w:ascii="Times New Roman" w:eastAsia="Times New Roman" w:hAnsi="Times New Roman" w:cs="Times New Roman"/>
      <w:b/>
      <w:sz w:val="24"/>
      <w:szCs w:val="20"/>
    </w:rPr>
  </w:style>
  <w:style w:type="paragraph" w:styleId="Footer">
    <w:name w:val="footer"/>
    <w:aliases w:val="Footer1"/>
    <w:basedOn w:val="Normal"/>
    <w:link w:val="FooterChar"/>
    <w:rsid w:val="005E705F"/>
    <w:pPr>
      <w:tabs>
        <w:tab w:val="center" w:pos="4153"/>
        <w:tab w:val="right" w:pos="8306"/>
      </w:tabs>
    </w:pPr>
  </w:style>
  <w:style w:type="character" w:customStyle="1" w:styleId="FooterChar">
    <w:name w:val="Footer Char"/>
    <w:aliases w:val="Footer1 Char"/>
    <w:basedOn w:val="DefaultParagraphFont"/>
    <w:link w:val="Footer"/>
    <w:rsid w:val="005E705F"/>
    <w:rPr>
      <w:rFonts w:ascii="Times New Roman" w:eastAsia="Times New Roman" w:hAnsi="Times New Roman" w:cs="Times New Roman"/>
      <w:sz w:val="20"/>
      <w:szCs w:val="20"/>
    </w:rPr>
  </w:style>
  <w:style w:type="character" w:styleId="PageNumber">
    <w:name w:val="page number"/>
    <w:basedOn w:val="DefaultParagraphFont"/>
    <w:rsid w:val="005E705F"/>
  </w:style>
  <w:style w:type="paragraph" w:styleId="ListParagraph">
    <w:name w:val="List Paragraph"/>
    <w:basedOn w:val="Normal"/>
    <w:uiPriority w:val="34"/>
    <w:qFormat/>
    <w:rsid w:val="005E705F"/>
    <w:pPr>
      <w:ind w:left="720"/>
      <w:contextualSpacing/>
    </w:pPr>
  </w:style>
  <w:style w:type="paragraph" w:styleId="BalloonText">
    <w:name w:val="Balloon Text"/>
    <w:basedOn w:val="Normal"/>
    <w:link w:val="BalloonTextChar"/>
    <w:uiPriority w:val="99"/>
    <w:semiHidden/>
    <w:unhideWhenUsed/>
    <w:rsid w:val="0081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444"/>
    <w:rPr>
      <w:rFonts w:ascii="Segoe UI" w:eastAsia="Times New Roman" w:hAnsi="Segoe UI" w:cs="Segoe UI"/>
      <w:sz w:val="18"/>
      <w:szCs w:val="18"/>
    </w:rPr>
  </w:style>
  <w:style w:type="paragraph" w:styleId="ListBullet">
    <w:name w:val="List Bullet"/>
    <w:basedOn w:val="Normal"/>
    <w:uiPriority w:val="99"/>
    <w:unhideWhenUsed/>
    <w:qFormat/>
    <w:rsid w:val="00851C0D"/>
    <w:pPr>
      <w:numPr>
        <w:numId w:val="8"/>
      </w:numPr>
      <w:spacing w:after="200" w:line="276" w:lineRule="auto"/>
      <w:contextualSpacing/>
    </w:pPr>
    <w:rPr>
      <w:rFonts w:ascii="Arial" w:eastAsiaTheme="minorEastAsia" w:hAnsi="Arial" w:cstheme="minorBidi"/>
      <w:sz w:val="22"/>
      <w:szCs w:val="22"/>
    </w:rPr>
  </w:style>
  <w:style w:type="paragraph" w:styleId="ListBullet2">
    <w:name w:val="List Bullet 2"/>
    <w:basedOn w:val="Normal"/>
    <w:uiPriority w:val="99"/>
    <w:semiHidden/>
    <w:unhideWhenUsed/>
    <w:rsid w:val="00851C0D"/>
    <w:pPr>
      <w:numPr>
        <w:numId w:val="9"/>
      </w:numPr>
      <w:contextualSpacing/>
    </w:pPr>
  </w:style>
  <w:style w:type="character" w:styleId="CommentReference">
    <w:name w:val="annotation reference"/>
    <w:basedOn w:val="DefaultParagraphFont"/>
    <w:uiPriority w:val="99"/>
    <w:semiHidden/>
    <w:unhideWhenUsed/>
    <w:rsid w:val="007E1ACE"/>
    <w:rPr>
      <w:sz w:val="16"/>
      <w:szCs w:val="16"/>
    </w:rPr>
  </w:style>
  <w:style w:type="paragraph" w:styleId="CommentText">
    <w:name w:val="annotation text"/>
    <w:basedOn w:val="Normal"/>
    <w:link w:val="CommentTextChar"/>
    <w:uiPriority w:val="99"/>
    <w:semiHidden/>
    <w:unhideWhenUsed/>
    <w:rsid w:val="007E1ACE"/>
  </w:style>
  <w:style w:type="character" w:customStyle="1" w:styleId="CommentTextChar">
    <w:name w:val="Comment Text Char"/>
    <w:basedOn w:val="DefaultParagraphFont"/>
    <w:link w:val="CommentText"/>
    <w:uiPriority w:val="99"/>
    <w:semiHidden/>
    <w:rsid w:val="007E1A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ACE"/>
    <w:rPr>
      <w:b/>
      <w:bCs/>
    </w:rPr>
  </w:style>
  <w:style w:type="character" w:customStyle="1" w:styleId="CommentSubjectChar">
    <w:name w:val="Comment Subject Char"/>
    <w:basedOn w:val="CommentTextChar"/>
    <w:link w:val="CommentSubject"/>
    <w:uiPriority w:val="99"/>
    <w:semiHidden/>
    <w:rsid w:val="007E1ACE"/>
    <w:rPr>
      <w:rFonts w:ascii="Times New Roman" w:eastAsia="Times New Roman" w:hAnsi="Times New Roman" w:cs="Times New Roman"/>
      <w:b/>
      <w:bCs/>
      <w:sz w:val="20"/>
      <w:szCs w:val="20"/>
    </w:rPr>
  </w:style>
  <w:style w:type="paragraph" w:styleId="Revision">
    <w:name w:val="Revision"/>
    <w:hidden/>
    <w:uiPriority w:val="99"/>
    <w:semiHidden/>
    <w:rsid w:val="004224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4DFC-825A-4E19-9021-8E54AABF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Cribb</dc:creator>
  <cp:keywords/>
  <dc:description/>
  <cp:lastModifiedBy>Jo Merrey</cp:lastModifiedBy>
  <cp:revision>8</cp:revision>
  <cp:lastPrinted>2020-10-09T01:46:00Z</cp:lastPrinted>
  <dcterms:created xsi:type="dcterms:W3CDTF">2022-09-05T05:18:00Z</dcterms:created>
  <dcterms:modified xsi:type="dcterms:W3CDTF">2022-09-19T03:18:00Z</dcterms:modified>
</cp:coreProperties>
</file>